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87C39ED" w:rsidR="00412F04" w:rsidRPr="00566693" w:rsidRDefault="00412F04" w:rsidP="00A75CD2">
      <w:pPr>
        <w:spacing w:after="0" w:line="240" w:lineRule="auto"/>
        <w:ind w:left="1440" w:hanging="1440"/>
        <w:jc w:val="center"/>
        <w:rPr>
          <w:rFonts w:ascii="Abadi" w:eastAsia="Abadi" w:hAnsi="Abadi" w:cs="Abadi"/>
          <w:b/>
          <w:sz w:val="36"/>
          <w:szCs w:val="36"/>
        </w:rPr>
      </w:pPr>
    </w:p>
    <w:p w14:paraId="00000002" w14:textId="77777777" w:rsidR="00412F04" w:rsidRPr="00566693" w:rsidRDefault="001A2DFA">
      <w:pPr>
        <w:spacing w:after="0" w:line="240" w:lineRule="auto"/>
        <w:jc w:val="center"/>
        <w:rPr>
          <w:b/>
          <w:sz w:val="36"/>
          <w:szCs w:val="36"/>
        </w:rPr>
      </w:pPr>
      <w:r w:rsidRPr="00566693">
        <w:rPr>
          <w:rFonts w:ascii="Abadi" w:eastAsia="Abadi" w:hAnsi="Abadi" w:cs="Abadi"/>
          <w:b/>
          <w:sz w:val="36"/>
          <w:szCs w:val="36"/>
        </w:rPr>
        <w:t>PLAN MAESTRO DE EROSIÓN COSTERA - PMEC</w:t>
      </w:r>
    </w:p>
    <w:p w14:paraId="00000003" w14:textId="77777777" w:rsidR="00412F04" w:rsidRPr="00566693" w:rsidRDefault="00412F04">
      <w:pPr>
        <w:jc w:val="both"/>
      </w:pPr>
    </w:p>
    <w:p w14:paraId="00000004" w14:textId="77777777" w:rsidR="00412F04" w:rsidRPr="00566693" w:rsidRDefault="00412F04">
      <w:pPr>
        <w:jc w:val="both"/>
      </w:pPr>
    </w:p>
    <w:p w14:paraId="00000005" w14:textId="77777777" w:rsidR="00412F04" w:rsidRPr="00566693" w:rsidRDefault="00412F04">
      <w:pPr>
        <w:jc w:val="both"/>
      </w:pPr>
    </w:p>
    <w:p w14:paraId="00000006" w14:textId="77777777" w:rsidR="00412F04" w:rsidRPr="00566693" w:rsidRDefault="00412F04">
      <w:pPr>
        <w:jc w:val="both"/>
      </w:pPr>
    </w:p>
    <w:p w14:paraId="00000007" w14:textId="77777777" w:rsidR="00412F04" w:rsidRPr="00566693" w:rsidRDefault="00412F04">
      <w:pPr>
        <w:jc w:val="both"/>
      </w:pPr>
    </w:p>
    <w:p w14:paraId="00000008" w14:textId="77777777" w:rsidR="00412F04" w:rsidRPr="00566693" w:rsidRDefault="00412F04">
      <w:pPr>
        <w:jc w:val="both"/>
      </w:pPr>
    </w:p>
    <w:p w14:paraId="00000009" w14:textId="77777777" w:rsidR="00412F04" w:rsidRPr="00566693" w:rsidRDefault="00412F04">
      <w:pPr>
        <w:jc w:val="both"/>
      </w:pPr>
    </w:p>
    <w:p w14:paraId="0000000A" w14:textId="77777777" w:rsidR="00412F04" w:rsidRPr="00566693" w:rsidRDefault="00412F04">
      <w:pPr>
        <w:jc w:val="both"/>
      </w:pPr>
    </w:p>
    <w:p w14:paraId="0000000B" w14:textId="77777777" w:rsidR="00412F04" w:rsidRPr="00566693" w:rsidRDefault="00412F04">
      <w:pPr>
        <w:jc w:val="both"/>
      </w:pPr>
    </w:p>
    <w:p w14:paraId="0000000C" w14:textId="7EB96066" w:rsidR="00412F04" w:rsidRPr="00566693" w:rsidRDefault="001A2DFA" w:rsidP="00EECB8A">
      <w:pPr>
        <w:tabs>
          <w:tab w:val="left" w:pos="6237"/>
        </w:tabs>
        <w:spacing w:after="0"/>
        <w:jc w:val="center"/>
        <w:rPr>
          <w:b/>
          <w:bCs/>
          <w:sz w:val="32"/>
          <w:szCs w:val="32"/>
        </w:rPr>
      </w:pPr>
      <w:r w:rsidRPr="00566693">
        <w:rPr>
          <w:b/>
          <w:bCs/>
          <w:sz w:val="32"/>
          <w:szCs w:val="32"/>
        </w:rPr>
        <w:t>"</w:t>
      </w:r>
      <w:r w:rsidR="2F8CE553" w:rsidRPr="00566693">
        <w:rPr>
          <w:b/>
          <w:bCs/>
          <w:sz w:val="32"/>
          <w:szCs w:val="32"/>
        </w:rPr>
        <w:t>COMUNIDADES, ECOSISTEMAS Y ECONOMÍA RESILIENTES AL CLIMA</w:t>
      </w:r>
      <w:r w:rsidRPr="00566693">
        <w:rPr>
          <w:b/>
          <w:bCs/>
          <w:sz w:val="32"/>
          <w:szCs w:val="32"/>
        </w:rPr>
        <w:t>”</w:t>
      </w:r>
    </w:p>
    <w:p w14:paraId="6083D785" w14:textId="03444B8E" w:rsidR="00EECB8A" w:rsidRPr="00566693" w:rsidRDefault="00EECB8A" w:rsidP="00EECB8A">
      <w:pPr>
        <w:tabs>
          <w:tab w:val="left" w:pos="6237"/>
        </w:tabs>
        <w:spacing w:after="0"/>
        <w:jc w:val="center"/>
        <w:rPr>
          <w:b/>
          <w:bCs/>
          <w:sz w:val="32"/>
          <w:szCs w:val="32"/>
        </w:rPr>
      </w:pPr>
    </w:p>
    <w:p w14:paraId="670C45B4" w14:textId="18209D82" w:rsidR="00EECB8A" w:rsidRPr="00566693" w:rsidRDefault="00EECB8A" w:rsidP="00EECB8A">
      <w:pPr>
        <w:tabs>
          <w:tab w:val="left" w:pos="6237"/>
        </w:tabs>
        <w:spacing w:after="0"/>
        <w:jc w:val="center"/>
        <w:rPr>
          <w:b/>
          <w:bCs/>
          <w:sz w:val="32"/>
          <w:szCs w:val="32"/>
        </w:rPr>
      </w:pPr>
    </w:p>
    <w:p w14:paraId="0000000D" w14:textId="77777777" w:rsidR="00412F04" w:rsidRPr="00566693" w:rsidRDefault="00412F04">
      <w:pPr>
        <w:tabs>
          <w:tab w:val="left" w:pos="6237"/>
        </w:tabs>
        <w:spacing w:after="0"/>
        <w:jc w:val="right"/>
      </w:pPr>
    </w:p>
    <w:p w14:paraId="0000000E" w14:textId="77777777" w:rsidR="00412F04" w:rsidRPr="00566693" w:rsidRDefault="00412F04">
      <w:pPr>
        <w:tabs>
          <w:tab w:val="left" w:pos="6237"/>
        </w:tabs>
        <w:spacing w:after="0"/>
        <w:jc w:val="center"/>
      </w:pPr>
    </w:p>
    <w:p w14:paraId="0000000F" w14:textId="77777777" w:rsidR="00412F04" w:rsidRPr="00566693" w:rsidRDefault="00412F04">
      <w:pPr>
        <w:tabs>
          <w:tab w:val="left" w:pos="6237"/>
        </w:tabs>
        <w:spacing w:after="0"/>
        <w:jc w:val="center"/>
      </w:pPr>
    </w:p>
    <w:p w14:paraId="00000010" w14:textId="77777777" w:rsidR="00412F04" w:rsidRPr="00566693" w:rsidRDefault="00412F04">
      <w:pPr>
        <w:tabs>
          <w:tab w:val="left" w:pos="6237"/>
        </w:tabs>
        <w:spacing w:after="0"/>
        <w:jc w:val="center"/>
      </w:pPr>
    </w:p>
    <w:p w14:paraId="00000011" w14:textId="77777777" w:rsidR="00412F04" w:rsidRPr="00566693" w:rsidRDefault="00412F04">
      <w:pPr>
        <w:tabs>
          <w:tab w:val="left" w:pos="6237"/>
        </w:tabs>
        <w:spacing w:after="0"/>
        <w:jc w:val="center"/>
      </w:pPr>
    </w:p>
    <w:p w14:paraId="00000012" w14:textId="77777777" w:rsidR="00412F04" w:rsidRPr="00566693" w:rsidRDefault="00412F04">
      <w:pPr>
        <w:tabs>
          <w:tab w:val="left" w:pos="6237"/>
        </w:tabs>
        <w:spacing w:after="0"/>
        <w:jc w:val="center"/>
      </w:pPr>
    </w:p>
    <w:p w14:paraId="00000013" w14:textId="77777777" w:rsidR="00412F04" w:rsidRPr="00566693" w:rsidRDefault="00412F04">
      <w:pPr>
        <w:tabs>
          <w:tab w:val="left" w:pos="6237"/>
        </w:tabs>
        <w:spacing w:after="0"/>
        <w:jc w:val="center"/>
      </w:pPr>
    </w:p>
    <w:p w14:paraId="00000014" w14:textId="77777777" w:rsidR="00412F04" w:rsidRPr="00566693" w:rsidRDefault="00412F04">
      <w:pPr>
        <w:tabs>
          <w:tab w:val="left" w:pos="6237"/>
        </w:tabs>
        <w:spacing w:after="0"/>
        <w:jc w:val="center"/>
      </w:pPr>
    </w:p>
    <w:p w14:paraId="00000015" w14:textId="77777777" w:rsidR="00412F04" w:rsidRPr="00566693" w:rsidRDefault="00412F04">
      <w:pPr>
        <w:tabs>
          <w:tab w:val="left" w:pos="6237"/>
        </w:tabs>
        <w:spacing w:after="0"/>
        <w:jc w:val="center"/>
      </w:pPr>
    </w:p>
    <w:p w14:paraId="00000017" w14:textId="77777777" w:rsidR="00412F04" w:rsidRPr="00566693" w:rsidRDefault="00412F04">
      <w:pPr>
        <w:tabs>
          <w:tab w:val="left" w:pos="6237"/>
        </w:tabs>
        <w:spacing w:after="0"/>
        <w:jc w:val="center"/>
      </w:pPr>
    </w:p>
    <w:p w14:paraId="0000001A" w14:textId="3726C313" w:rsidR="00412F04" w:rsidRPr="00566693" w:rsidRDefault="001A2DFA" w:rsidP="00EECB8A">
      <w:pPr>
        <w:spacing w:after="0" w:line="240" w:lineRule="auto"/>
        <w:jc w:val="center"/>
        <w:rPr>
          <w:b/>
          <w:bCs/>
        </w:rPr>
      </w:pPr>
      <w:r w:rsidRPr="00566693">
        <w:rPr>
          <w:b/>
          <w:bCs/>
          <w:sz w:val="36"/>
          <w:szCs w:val="36"/>
        </w:rPr>
        <w:t>2025-2040</w:t>
      </w:r>
    </w:p>
    <w:p w14:paraId="0000001B" w14:textId="77777777" w:rsidR="00412F04" w:rsidRPr="00566693" w:rsidRDefault="00412F04">
      <w:pPr>
        <w:spacing w:after="0" w:line="240" w:lineRule="auto"/>
        <w:jc w:val="both"/>
        <w:rPr>
          <w:b/>
        </w:rPr>
      </w:pPr>
    </w:p>
    <w:p w14:paraId="0000001C" w14:textId="77777777" w:rsidR="00412F04" w:rsidRPr="00566693" w:rsidRDefault="00412F04">
      <w:pPr>
        <w:spacing w:after="0" w:line="240" w:lineRule="auto"/>
        <w:jc w:val="both"/>
        <w:rPr>
          <w:b/>
        </w:rPr>
      </w:pPr>
    </w:p>
    <w:p w14:paraId="0000001D" w14:textId="77777777" w:rsidR="00412F04" w:rsidRPr="00566693" w:rsidRDefault="001A2DFA">
      <w:pPr>
        <w:rPr>
          <w:b/>
        </w:rPr>
      </w:pPr>
      <w:r w:rsidRPr="00566693">
        <w:br w:type="page"/>
      </w:r>
    </w:p>
    <w:p w14:paraId="0000001E" w14:textId="77777777" w:rsidR="00412F04" w:rsidRPr="00566693" w:rsidRDefault="001A2DFA">
      <w:pPr>
        <w:spacing w:after="0" w:line="240" w:lineRule="auto"/>
        <w:jc w:val="center"/>
        <w:rPr>
          <w:b/>
        </w:rPr>
      </w:pPr>
      <w:r w:rsidRPr="00566693">
        <w:rPr>
          <w:b/>
        </w:rPr>
        <w:lastRenderedPageBreak/>
        <w:t>Plan Maestro de Erosión Costera</w:t>
      </w:r>
    </w:p>
    <w:p w14:paraId="0000001F" w14:textId="77777777" w:rsidR="00412F04" w:rsidRPr="00566693" w:rsidRDefault="00412F04">
      <w:pPr>
        <w:spacing w:after="0" w:line="240" w:lineRule="auto"/>
        <w:jc w:val="both"/>
      </w:pPr>
    </w:p>
    <w:p w14:paraId="00000020" w14:textId="77777777" w:rsidR="00412F04" w:rsidRPr="00566693" w:rsidRDefault="00412F04">
      <w:pPr>
        <w:spacing w:after="0" w:line="240" w:lineRule="auto"/>
        <w:jc w:val="both"/>
      </w:pPr>
    </w:p>
    <w:p w14:paraId="00000021" w14:textId="77777777" w:rsidR="00412F04" w:rsidRPr="00566693" w:rsidRDefault="00412F04">
      <w:pPr>
        <w:spacing w:after="0" w:line="240" w:lineRule="auto"/>
        <w:jc w:val="both"/>
        <w:rPr>
          <w:b/>
        </w:rPr>
      </w:pPr>
    </w:p>
    <w:p w14:paraId="00000022" w14:textId="77777777" w:rsidR="00412F04" w:rsidRPr="00566693" w:rsidRDefault="001A2DFA">
      <w:pPr>
        <w:spacing w:after="0" w:line="240" w:lineRule="auto"/>
        <w:jc w:val="both"/>
        <w:rPr>
          <w:b/>
        </w:rPr>
      </w:pPr>
      <w:r w:rsidRPr="00566693">
        <w:rPr>
          <w:b/>
        </w:rPr>
        <w:t>Ministerio de Ambiente y Desarrollo Sostenible</w:t>
      </w:r>
    </w:p>
    <w:p w14:paraId="00000023" w14:textId="77777777" w:rsidR="00412F04" w:rsidRPr="00566693" w:rsidRDefault="00412F04">
      <w:pPr>
        <w:spacing w:after="0" w:line="240" w:lineRule="auto"/>
        <w:jc w:val="both"/>
        <w:rPr>
          <w:b/>
        </w:rPr>
      </w:pPr>
    </w:p>
    <w:p w14:paraId="00000024" w14:textId="77777777" w:rsidR="00412F04" w:rsidRPr="00566693" w:rsidRDefault="001A2DFA">
      <w:pPr>
        <w:spacing w:after="0" w:line="240" w:lineRule="auto"/>
        <w:jc w:val="both"/>
      </w:pPr>
      <w:r w:rsidRPr="00566693">
        <w:t xml:space="preserve">REPÚBLICA DE COLOMBIA </w:t>
      </w:r>
    </w:p>
    <w:p w14:paraId="00000025" w14:textId="77777777" w:rsidR="00412F04" w:rsidRPr="00566693" w:rsidRDefault="001A2DFA">
      <w:pPr>
        <w:spacing w:after="0" w:line="240" w:lineRule="auto"/>
        <w:jc w:val="both"/>
      </w:pPr>
      <w:r w:rsidRPr="00566693">
        <w:t>Gustavo Francisco Petro Urrego</w:t>
      </w:r>
    </w:p>
    <w:p w14:paraId="00000026" w14:textId="77777777" w:rsidR="00412F04" w:rsidRPr="00566693" w:rsidRDefault="001A2DFA">
      <w:pPr>
        <w:spacing w:after="0" w:line="240" w:lineRule="auto"/>
        <w:jc w:val="both"/>
        <w:rPr>
          <w:b/>
        </w:rPr>
      </w:pPr>
      <w:r w:rsidRPr="00566693">
        <w:rPr>
          <w:b/>
        </w:rPr>
        <w:t xml:space="preserve">Presidente de la República </w:t>
      </w:r>
    </w:p>
    <w:p w14:paraId="00000027" w14:textId="77777777" w:rsidR="00412F04" w:rsidRPr="00566693" w:rsidRDefault="00412F04">
      <w:pPr>
        <w:spacing w:after="0" w:line="240" w:lineRule="auto"/>
        <w:jc w:val="both"/>
      </w:pPr>
    </w:p>
    <w:p w14:paraId="00000028" w14:textId="77777777" w:rsidR="00412F04" w:rsidRPr="00566693" w:rsidRDefault="001A2DFA">
      <w:pPr>
        <w:spacing w:after="0" w:line="240" w:lineRule="auto"/>
        <w:jc w:val="both"/>
      </w:pPr>
      <w:r w:rsidRPr="00566693">
        <w:t xml:space="preserve">MINISTERIO DE AMBIENTE Y DESARROLLO SOSTENIBLE </w:t>
      </w:r>
    </w:p>
    <w:p w14:paraId="00000029" w14:textId="77777777" w:rsidR="00412F04" w:rsidRPr="00566693" w:rsidRDefault="001A2DFA">
      <w:pPr>
        <w:spacing w:after="0" w:line="240" w:lineRule="auto"/>
        <w:jc w:val="both"/>
      </w:pPr>
      <w:r w:rsidRPr="00566693">
        <w:t>Irene Vélez Torres</w:t>
      </w:r>
    </w:p>
    <w:p w14:paraId="0000002A" w14:textId="77777777" w:rsidR="00412F04" w:rsidRPr="00566693" w:rsidRDefault="001A2DFA">
      <w:pPr>
        <w:spacing w:after="0" w:line="240" w:lineRule="auto"/>
        <w:jc w:val="both"/>
        <w:rPr>
          <w:b/>
        </w:rPr>
      </w:pPr>
      <w:r w:rsidRPr="00566693">
        <w:rPr>
          <w:b/>
        </w:rPr>
        <w:t>Ministra (E)</w:t>
      </w:r>
    </w:p>
    <w:p w14:paraId="0000002B" w14:textId="77777777" w:rsidR="00412F04" w:rsidRPr="00566693" w:rsidRDefault="00412F04">
      <w:pPr>
        <w:spacing w:after="0" w:line="240" w:lineRule="auto"/>
        <w:jc w:val="both"/>
      </w:pPr>
    </w:p>
    <w:p w14:paraId="00000032" w14:textId="77777777" w:rsidR="00412F04" w:rsidRPr="00566693" w:rsidRDefault="001A2DFA">
      <w:pPr>
        <w:spacing w:after="0" w:line="240" w:lineRule="auto"/>
        <w:jc w:val="both"/>
      </w:pPr>
      <w:r w:rsidRPr="00566693">
        <w:t>Francisco Javier Álvarez</w:t>
      </w:r>
    </w:p>
    <w:p w14:paraId="00000033" w14:textId="77777777" w:rsidR="00412F04" w:rsidRPr="00566693" w:rsidRDefault="001A2DFA">
      <w:pPr>
        <w:jc w:val="both"/>
        <w:rPr>
          <w:b/>
          <w:sz w:val="23"/>
          <w:szCs w:val="23"/>
        </w:rPr>
      </w:pPr>
      <w:r w:rsidRPr="00566693">
        <w:rPr>
          <w:b/>
          <w:sz w:val="23"/>
          <w:szCs w:val="23"/>
        </w:rPr>
        <w:t>Director Asuntos Marinos Costeros y Recursos Acuáticos</w:t>
      </w:r>
    </w:p>
    <w:p w14:paraId="00000034" w14:textId="77777777" w:rsidR="00412F04" w:rsidRPr="00566693" w:rsidRDefault="00412F04">
      <w:pPr>
        <w:spacing w:after="0" w:line="240" w:lineRule="auto"/>
        <w:jc w:val="both"/>
        <w:rPr>
          <w:b/>
        </w:rPr>
      </w:pPr>
    </w:p>
    <w:p w14:paraId="00000035" w14:textId="77777777" w:rsidR="00412F04" w:rsidRPr="00566693" w:rsidRDefault="001A2DFA">
      <w:pPr>
        <w:spacing w:after="0" w:line="240" w:lineRule="auto"/>
        <w:jc w:val="both"/>
      </w:pPr>
      <w:r w:rsidRPr="00566693">
        <w:rPr>
          <w:b/>
        </w:rPr>
        <w:t>UNIDAD NACIONAL DE GESTION DE RIESGO DE DESASTRES</w:t>
      </w:r>
    </w:p>
    <w:p w14:paraId="00000036" w14:textId="77777777" w:rsidR="00412F04" w:rsidRPr="00566693" w:rsidRDefault="001A2DFA">
      <w:pPr>
        <w:spacing w:after="0" w:line="240" w:lineRule="auto"/>
        <w:jc w:val="both"/>
      </w:pPr>
      <w:r w:rsidRPr="00566693">
        <w:t>Carlos Alberto Carrillo Arenas</w:t>
      </w:r>
    </w:p>
    <w:p w14:paraId="00000037" w14:textId="77777777" w:rsidR="00412F04" w:rsidRPr="00566693" w:rsidRDefault="001A2DFA">
      <w:pPr>
        <w:spacing w:after="0" w:line="240" w:lineRule="auto"/>
        <w:jc w:val="both"/>
        <w:rPr>
          <w:b/>
        </w:rPr>
      </w:pPr>
      <w:r w:rsidRPr="00566693">
        <w:rPr>
          <w:b/>
          <w:bCs/>
        </w:rPr>
        <w:t>DIRECTOR</w:t>
      </w:r>
    </w:p>
    <w:p w14:paraId="246D0579" w14:textId="54135E06" w:rsidR="00EECB8A" w:rsidRPr="00566693" w:rsidRDefault="00EECB8A" w:rsidP="00EECB8A">
      <w:pPr>
        <w:spacing w:after="0" w:line="240" w:lineRule="auto"/>
        <w:jc w:val="both"/>
        <w:rPr>
          <w:b/>
          <w:bCs/>
        </w:rPr>
      </w:pPr>
    </w:p>
    <w:p w14:paraId="00000039" w14:textId="194C79B8" w:rsidR="00412F04" w:rsidRPr="00566693" w:rsidRDefault="309E7189">
      <w:pPr>
        <w:spacing w:after="0" w:line="240" w:lineRule="auto"/>
        <w:jc w:val="both"/>
      </w:pPr>
      <w:r w:rsidRPr="00566693">
        <w:rPr>
          <w:b/>
          <w:bCs/>
        </w:rPr>
        <w:t>D</w:t>
      </w:r>
      <w:r w:rsidR="001A2DFA" w:rsidRPr="00566693">
        <w:rPr>
          <w:b/>
          <w:bCs/>
        </w:rPr>
        <w:t xml:space="preserve">IRECCION GENERAL MARITIMA </w:t>
      </w:r>
    </w:p>
    <w:p w14:paraId="0000003A" w14:textId="77777777" w:rsidR="00412F04" w:rsidRPr="00566693" w:rsidRDefault="001A2DFA">
      <w:pPr>
        <w:spacing w:after="0" w:line="240" w:lineRule="auto"/>
        <w:jc w:val="both"/>
      </w:pPr>
      <w:r w:rsidRPr="00566693">
        <w:t>Almirante John Fabio Giraldo Gallo</w:t>
      </w:r>
    </w:p>
    <w:p w14:paraId="0000003B" w14:textId="77777777" w:rsidR="00412F04" w:rsidRPr="00566693" w:rsidRDefault="001A2DFA" w:rsidP="00EECB8A">
      <w:pPr>
        <w:spacing w:after="0" w:line="240" w:lineRule="auto"/>
        <w:jc w:val="both"/>
        <w:rPr>
          <w:b/>
          <w:bCs/>
        </w:rPr>
      </w:pPr>
      <w:r w:rsidRPr="00566693">
        <w:rPr>
          <w:b/>
          <w:bCs/>
        </w:rPr>
        <w:t>DIRECTOR GENARL MARÍTIMO</w:t>
      </w:r>
    </w:p>
    <w:p w14:paraId="517DBBB4" w14:textId="51E545C2" w:rsidR="00EECB8A" w:rsidRPr="00566693" w:rsidRDefault="00EECB8A" w:rsidP="00EECB8A">
      <w:pPr>
        <w:spacing w:after="0" w:line="240" w:lineRule="auto"/>
        <w:jc w:val="both"/>
        <w:rPr>
          <w:b/>
          <w:bCs/>
        </w:rPr>
      </w:pPr>
    </w:p>
    <w:p w14:paraId="29428589" w14:textId="1139C50D" w:rsidR="7FA7D2B5" w:rsidRPr="00566693" w:rsidRDefault="7FA7D2B5" w:rsidP="00EECB8A">
      <w:pPr>
        <w:spacing w:after="0" w:line="240" w:lineRule="auto"/>
        <w:jc w:val="both"/>
        <w:rPr>
          <w:b/>
          <w:bCs/>
        </w:rPr>
      </w:pPr>
      <w:r w:rsidRPr="00566693">
        <w:rPr>
          <w:b/>
          <w:bCs/>
        </w:rPr>
        <w:t xml:space="preserve">PARQUES NACIONALES NATURALES </w:t>
      </w:r>
    </w:p>
    <w:p w14:paraId="3F71FD1A" w14:textId="59E30DEB" w:rsidR="7FA7D2B5" w:rsidRPr="00566693" w:rsidRDefault="7FA7D2B5" w:rsidP="00EECB8A">
      <w:pPr>
        <w:spacing w:after="0" w:line="240" w:lineRule="auto"/>
        <w:jc w:val="both"/>
      </w:pPr>
      <w:r w:rsidRPr="00566693">
        <w:t>Luisz Olmedo Martínez Zamora</w:t>
      </w:r>
    </w:p>
    <w:p w14:paraId="4137B5DE" w14:textId="7965C563" w:rsidR="7FA7D2B5" w:rsidRPr="00566693" w:rsidRDefault="7FA7D2B5" w:rsidP="00EECB8A">
      <w:pPr>
        <w:spacing w:after="0" w:line="240" w:lineRule="auto"/>
        <w:jc w:val="both"/>
        <w:rPr>
          <w:b/>
          <w:bCs/>
        </w:rPr>
      </w:pPr>
      <w:r w:rsidRPr="00566693">
        <w:rPr>
          <w:b/>
          <w:bCs/>
        </w:rPr>
        <w:t>D</w:t>
      </w:r>
      <w:r w:rsidR="007E6AD3" w:rsidRPr="00566693">
        <w:rPr>
          <w:b/>
          <w:bCs/>
        </w:rPr>
        <w:t>IRECTOR GENERAL</w:t>
      </w:r>
    </w:p>
    <w:p w14:paraId="0000003D" w14:textId="77777777" w:rsidR="00412F04" w:rsidRPr="00566693" w:rsidRDefault="00412F04">
      <w:pPr>
        <w:jc w:val="both"/>
        <w:rPr>
          <w:b/>
        </w:rPr>
      </w:pPr>
    </w:p>
    <w:p w14:paraId="0000003E" w14:textId="77777777" w:rsidR="00412F04" w:rsidRPr="00566693" w:rsidRDefault="001A2DFA">
      <w:pPr>
        <w:jc w:val="both"/>
        <w:rPr>
          <w:b/>
        </w:rPr>
      </w:pPr>
      <w:r w:rsidRPr="00566693">
        <w:rPr>
          <w:b/>
        </w:rPr>
        <w:t>Autores</w:t>
      </w:r>
    </w:p>
    <w:p w14:paraId="00000041" w14:textId="62F434A9" w:rsidR="00412F04" w:rsidRPr="00566693" w:rsidRDefault="001A2DFA">
      <w:pPr>
        <w:spacing w:after="0" w:line="240" w:lineRule="auto"/>
        <w:jc w:val="both"/>
      </w:pPr>
      <w:r w:rsidRPr="00566693">
        <w:t>Mary Luz Cañón Páez</w:t>
      </w:r>
      <w:r w:rsidR="1A9FCAFF" w:rsidRPr="00566693">
        <w:t xml:space="preserve">, </w:t>
      </w:r>
      <w:r w:rsidRPr="00566693">
        <w:t>Willian Henao</w:t>
      </w:r>
      <w:r w:rsidR="7DADC3FF" w:rsidRPr="00566693">
        <w:t xml:space="preserve">, </w:t>
      </w:r>
      <w:r w:rsidRPr="00566693">
        <w:t>Jorge Acosta Rivera</w:t>
      </w:r>
      <w:r w:rsidR="011D0D75" w:rsidRPr="00566693">
        <w:t>, Omar Alfonso Sierra</w:t>
      </w:r>
    </w:p>
    <w:p w14:paraId="3B5FD88C" w14:textId="68D6C924" w:rsidR="00EECB8A" w:rsidRPr="00566693" w:rsidRDefault="00EECB8A" w:rsidP="00EECB8A">
      <w:pPr>
        <w:spacing w:after="0" w:line="240" w:lineRule="auto"/>
        <w:jc w:val="both"/>
      </w:pPr>
    </w:p>
    <w:p w14:paraId="15D0B9FF" w14:textId="02591222" w:rsidR="425091E8" w:rsidRPr="00566693" w:rsidRDefault="425091E8" w:rsidP="00EECB8A">
      <w:pPr>
        <w:spacing w:after="0" w:line="240" w:lineRule="auto"/>
        <w:jc w:val="both"/>
      </w:pPr>
      <w:r w:rsidRPr="00566693">
        <w:t>Colaboradores:</w:t>
      </w:r>
      <w:r w:rsidR="562C061B" w:rsidRPr="00566693">
        <w:t xml:space="preserve"> </w:t>
      </w:r>
      <w:r w:rsidR="1E27D397" w:rsidRPr="00566693">
        <w:t xml:space="preserve">Ofelia Baquero, Cesar Rubén Morera, </w:t>
      </w:r>
      <w:r w:rsidR="3F2C8FFE" w:rsidRPr="00566693">
        <w:t>Zur</w:t>
      </w:r>
      <w:r w:rsidR="73EA89C7" w:rsidRPr="00566693">
        <w:t>ei</w:t>
      </w:r>
      <w:r w:rsidR="3F2C8FFE" w:rsidRPr="00566693">
        <w:t xml:space="preserve">th Daniela Macheta, </w:t>
      </w:r>
      <w:r w:rsidR="6E6952CE" w:rsidRPr="00566693">
        <w:t xml:space="preserve">Martha Niño, </w:t>
      </w:r>
      <w:r w:rsidR="38DE19B4" w:rsidRPr="00566693">
        <w:t xml:space="preserve">Victoria Márquez Palencia, </w:t>
      </w:r>
      <w:r w:rsidR="5E72EDD9" w:rsidRPr="00566693">
        <w:t>Vivian</w:t>
      </w:r>
      <w:r w:rsidR="618053B1" w:rsidRPr="00566693">
        <w:t xml:space="preserve"> Olarte</w:t>
      </w:r>
      <w:r w:rsidR="5E72EDD9" w:rsidRPr="00566693">
        <w:t xml:space="preserve">, </w:t>
      </w:r>
      <w:r w:rsidR="6C981602" w:rsidRPr="00566693">
        <w:t xml:space="preserve">Juan </w:t>
      </w:r>
      <w:r w:rsidR="7D3AE7A6" w:rsidRPr="00566693">
        <w:t>Sebastián</w:t>
      </w:r>
      <w:r w:rsidR="6C981602" w:rsidRPr="00566693">
        <w:t xml:space="preserve"> </w:t>
      </w:r>
      <w:r w:rsidR="4903C31D" w:rsidRPr="00566693">
        <w:t>Garzón</w:t>
      </w:r>
      <w:r w:rsidR="6C981602" w:rsidRPr="00566693">
        <w:t>, Fernando Ocampo</w:t>
      </w:r>
      <w:r w:rsidR="00A34447" w:rsidRPr="00566693">
        <w:t xml:space="preserve"> Santos</w:t>
      </w:r>
      <w:r w:rsidR="6C981602" w:rsidRPr="00566693">
        <w:t xml:space="preserve">, </w:t>
      </w:r>
      <w:r w:rsidR="5E72EDD9" w:rsidRPr="00566693">
        <w:t>Oswaldo Coca,</w:t>
      </w:r>
      <w:r w:rsidR="17E2F511" w:rsidRPr="00566693">
        <w:t xml:space="preserve"> </w:t>
      </w:r>
      <w:r w:rsidR="3CFD50CA" w:rsidRPr="00566693">
        <w:t>Edna Pinzón</w:t>
      </w:r>
      <w:r w:rsidR="17E2F511" w:rsidRPr="00566693">
        <w:t xml:space="preserve"> Rodríguez,</w:t>
      </w:r>
      <w:r w:rsidR="3CAC984E" w:rsidRPr="00566693">
        <w:t xml:space="preserve"> Jenny Patricia Vanegas, </w:t>
      </w:r>
      <w:r w:rsidR="2536E164" w:rsidRPr="00566693">
        <w:t>Andrés</w:t>
      </w:r>
      <w:r w:rsidR="3CAC984E" w:rsidRPr="00566693">
        <w:t xml:space="preserve"> T</w:t>
      </w:r>
      <w:r w:rsidR="02CA43C9" w:rsidRPr="00566693">
        <w:t>a</w:t>
      </w:r>
      <w:r w:rsidR="3CAC984E" w:rsidRPr="00566693">
        <w:t>fur</w:t>
      </w:r>
      <w:r w:rsidR="1DE0A2D0" w:rsidRPr="00566693">
        <w:t xml:space="preserve"> Castaño</w:t>
      </w:r>
      <w:r w:rsidR="5E72EDD9" w:rsidRPr="00566693">
        <w:t>,</w:t>
      </w:r>
      <w:r w:rsidR="5CA6BAD3" w:rsidRPr="00566693">
        <w:t xml:space="preserve"> Camilo Carrillo,</w:t>
      </w:r>
      <w:r w:rsidR="5E54E17C" w:rsidRPr="00566693">
        <w:t xml:space="preserve"> Diana </w:t>
      </w:r>
      <w:r w:rsidR="007E6AD3" w:rsidRPr="00566693">
        <w:t>Méndez</w:t>
      </w:r>
      <w:r w:rsidR="108E16AC" w:rsidRPr="00566693">
        <w:t>,</w:t>
      </w:r>
      <w:r w:rsidR="5CA6BAD3" w:rsidRPr="00566693">
        <w:t xml:space="preserve"> Erika </w:t>
      </w:r>
      <w:r w:rsidR="2FECB98A" w:rsidRPr="00566693">
        <w:t xml:space="preserve">Alejandra </w:t>
      </w:r>
      <w:r w:rsidR="007E6AD3" w:rsidRPr="00566693">
        <w:t>León</w:t>
      </w:r>
      <w:r w:rsidR="2FECB98A" w:rsidRPr="00566693">
        <w:t xml:space="preserve">, </w:t>
      </w:r>
      <w:r w:rsidR="4E02E493" w:rsidRPr="00566693">
        <w:t xml:space="preserve">Julieth Cardona, Denis Natalia Gómez, Rafael Quintero, </w:t>
      </w:r>
      <w:r w:rsidR="6F112881" w:rsidRPr="00566693">
        <w:t>Nixon</w:t>
      </w:r>
      <w:r w:rsidR="7C9B7F82" w:rsidRPr="00566693">
        <w:t xml:space="preserve"> Torres</w:t>
      </w:r>
      <w:r w:rsidR="6F112881" w:rsidRPr="00566693">
        <w:t xml:space="preserve">, Diana Niño, </w:t>
      </w:r>
      <w:r w:rsidR="0E353EE2" w:rsidRPr="00566693">
        <w:t xml:space="preserve">Walter Barrios, Ronald </w:t>
      </w:r>
      <w:r w:rsidR="2EE8A818" w:rsidRPr="00566693">
        <w:t>Sánchez</w:t>
      </w:r>
      <w:r w:rsidR="0E353EE2" w:rsidRPr="00566693">
        <w:t xml:space="preserve"> Escobar, </w:t>
      </w:r>
      <w:r w:rsidR="000BAE74" w:rsidRPr="00566693">
        <w:t>Iván</w:t>
      </w:r>
      <w:r w:rsidR="0E353EE2" w:rsidRPr="00566693">
        <w:t xml:space="preserve"> Plata</w:t>
      </w:r>
      <w:r w:rsidR="54803662" w:rsidRPr="00566693">
        <w:t>.</w:t>
      </w:r>
    </w:p>
    <w:p w14:paraId="00000042" w14:textId="77777777" w:rsidR="00412F04" w:rsidRPr="00566693" w:rsidRDefault="001A2DFA">
      <w:pPr>
        <w:rPr>
          <w:b/>
        </w:rPr>
      </w:pPr>
      <w:r w:rsidRPr="00566693">
        <w:br w:type="page"/>
      </w:r>
    </w:p>
    <w:p w14:paraId="00000043" w14:textId="77777777" w:rsidR="00412F04" w:rsidRPr="00566693" w:rsidRDefault="001A2DFA">
      <w:pPr>
        <w:jc w:val="center"/>
        <w:rPr>
          <w:b/>
        </w:rPr>
      </w:pPr>
      <w:r w:rsidRPr="00566693">
        <w:rPr>
          <w:b/>
        </w:rPr>
        <w:lastRenderedPageBreak/>
        <w:t>TABLA DE CONTENIDO</w:t>
      </w:r>
    </w:p>
    <w:p w14:paraId="00000044" w14:textId="77777777" w:rsidR="00412F04" w:rsidRPr="00566693" w:rsidRDefault="001A2DFA">
      <w:pPr>
        <w:jc w:val="center"/>
        <w:rPr>
          <w:b/>
        </w:rPr>
        <w:sectPr w:rsidR="00412F04" w:rsidRPr="00566693">
          <w:headerReference w:type="default" r:id="rId8"/>
          <w:footerReference w:type="default" r:id="rId9"/>
          <w:pgSz w:w="12240" w:h="15840"/>
          <w:pgMar w:top="1440" w:right="1440" w:bottom="1440" w:left="1440" w:header="720" w:footer="720" w:gutter="0"/>
          <w:pgNumType w:start="1"/>
          <w:cols w:space="720"/>
        </w:sectPr>
      </w:pPr>
      <w:r w:rsidRPr="00566693">
        <w:rPr>
          <w:b/>
        </w:rPr>
        <w:tab/>
      </w:r>
    </w:p>
    <w:p w14:paraId="60F09A70" w14:textId="3EE9FF7E" w:rsidR="00F77CDF" w:rsidRPr="00566693" w:rsidRDefault="00F77CDF" w:rsidP="00F77CDF">
      <w:pPr>
        <w:pBdr>
          <w:top w:val="nil"/>
          <w:left w:val="nil"/>
          <w:bottom w:val="nil"/>
          <w:right w:val="nil"/>
          <w:between w:val="nil"/>
        </w:pBdr>
        <w:tabs>
          <w:tab w:val="right" w:pos="9350"/>
        </w:tabs>
        <w:spacing w:after="0" w:line="240" w:lineRule="auto"/>
        <w:ind w:left="240" w:hanging="240"/>
        <w:rPr>
          <w:bCs/>
        </w:rPr>
      </w:pPr>
      <w:r w:rsidRPr="00566693">
        <w:rPr>
          <w:bCs/>
        </w:rPr>
        <w:t>I. GLOSARIO</w:t>
      </w:r>
      <w:r w:rsidRPr="00566693">
        <w:rPr>
          <w:bCs/>
        </w:rPr>
        <w:tab/>
        <w:t>1</w:t>
      </w:r>
    </w:p>
    <w:p w14:paraId="00000045" w14:textId="126C8A17" w:rsidR="00412F04" w:rsidRPr="00566693" w:rsidRDefault="001A2DFA">
      <w:pPr>
        <w:pBdr>
          <w:top w:val="nil"/>
          <w:left w:val="nil"/>
          <w:bottom w:val="nil"/>
          <w:right w:val="nil"/>
          <w:between w:val="nil"/>
        </w:pBdr>
        <w:tabs>
          <w:tab w:val="right" w:pos="9350"/>
        </w:tabs>
        <w:spacing w:after="0" w:line="240" w:lineRule="auto"/>
        <w:ind w:left="240" w:hanging="240"/>
        <w:rPr>
          <w:bCs/>
        </w:rPr>
      </w:pPr>
      <w:r w:rsidRPr="00566693">
        <w:rPr>
          <w:bCs/>
        </w:rPr>
        <w:t>I. INTRODUCCIÓN</w:t>
      </w:r>
      <w:r w:rsidRPr="00566693">
        <w:rPr>
          <w:bCs/>
        </w:rPr>
        <w:tab/>
      </w:r>
      <w:r w:rsidR="00F77CDF" w:rsidRPr="00566693">
        <w:rPr>
          <w:bCs/>
        </w:rPr>
        <w:t>4</w:t>
      </w:r>
    </w:p>
    <w:p w14:paraId="00000046" w14:textId="621CAF16" w:rsidR="00412F04" w:rsidRPr="00566693" w:rsidRDefault="001A2DFA">
      <w:pPr>
        <w:pBdr>
          <w:top w:val="nil"/>
          <w:left w:val="nil"/>
          <w:bottom w:val="nil"/>
          <w:right w:val="nil"/>
          <w:between w:val="nil"/>
        </w:pBdr>
        <w:tabs>
          <w:tab w:val="right" w:pos="9350"/>
        </w:tabs>
        <w:spacing w:after="0" w:line="240" w:lineRule="auto"/>
        <w:ind w:left="240" w:hanging="240"/>
        <w:rPr>
          <w:bCs/>
        </w:rPr>
      </w:pPr>
      <w:r w:rsidRPr="00566693">
        <w:rPr>
          <w:bCs/>
        </w:rPr>
        <w:t>II. DIAGNÓSTICO DE LA EROSIÓN COSTERA Y OTRAS PRESIONES</w:t>
      </w:r>
      <w:r w:rsidRPr="00566693">
        <w:rPr>
          <w:bCs/>
        </w:rPr>
        <w:tab/>
      </w:r>
      <w:r w:rsidR="00F77CDF" w:rsidRPr="00566693">
        <w:rPr>
          <w:bCs/>
        </w:rPr>
        <w:t>6</w:t>
      </w:r>
    </w:p>
    <w:p w14:paraId="00000047" w14:textId="5988CA2A" w:rsidR="00412F04" w:rsidRPr="00566693" w:rsidRDefault="001A2DFA">
      <w:pPr>
        <w:pBdr>
          <w:top w:val="nil"/>
          <w:left w:val="nil"/>
          <w:bottom w:val="nil"/>
          <w:right w:val="nil"/>
          <w:between w:val="nil"/>
        </w:pBdr>
        <w:tabs>
          <w:tab w:val="right" w:pos="9350"/>
        </w:tabs>
        <w:spacing w:after="0" w:line="240" w:lineRule="auto"/>
        <w:ind w:left="240" w:hanging="240"/>
        <w:rPr>
          <w:bCs/>
        </w:rPr>
      </w:pPr>
      <w:r w:rsidRPr="00566693">
        <w:rPr>
          <w:bCs/>
        </w:rPr>
        <w:t>II. LINEAMIENTOS GENERALES DEL PMEC</w:t>
      </w:r>
      <w:r w:rsidRPr="00566693">
        <w:rPr>
          <w:bCs/>
        </w:rPr>
        <w:tab/>
      </w:r>
      <w:r w:rsidR="00F77CDF" w:rsidRPr="00566693">
        <w:rPr>
          <w:bCs/>
        </w:rPr>
        <w:t>17</w:t>
      </w:r>
    </w:p>
    <w:p w14:paraId="00000048" w14:textId="5CEFE848" w:rsidR="00412F04" w:rsidRPr="00566693" w:rsidRDefault="001A2DFA">
      <w:pPr>
        <w:pBdr>
          <w:top w:val="nil"/>
          <w:left w:val="nil"/>
          <w:bottom w:val="nil"/>
          <w:right w:val="nil"/>
          <w:between w:val="nil"/>
        </w:pBdr>
        <w:tabs>
          <w:tab w:val="right" w:pos="9350"/>
        </w:tabs>
        <w:spacing w:after="0" w:line="240" w:lineRule="auto"/>
        <w:ind w:left="240" w:hanging="240"/>
        <w:rPr>
          <w:bCs/>
        </w:rPr>
      </w:pPr>
      <w:r w:rsidRPr="00566693">
        <w:rPr>
          <w:bCs/>
        </w:rPr>
        <w:t>3.1 ENFOQUE:</w:t>
      </w:r>
      <w:r w:rsidRPr="00566693">
        <w:rPr>
          <w:bCs/>
        </w:rPr>
        <w:tab/>
      </w:r>
      <w:r w:rsidR="00F77CDF" w:rsidRPr="00566693">
        <w:rPr>
          <w:bCs/>
        </w:rPr>
        <w:t>18</w:t>
      </w:r>
    </w:p>
    <w:p w14:paraId="00000049" w14:textId="27BF57D9" w:rsidR="00412F04" w:rsidRPr="00566693" w:rsidRDefault="001A2DFA">
      <w:pPr>
        <w:pBdr>
          <w:top w:val="nil"/>
          <w:left w:val="nil"/>
          <w:bottom w:val="nil"/>
          <w:right w:val="nil"/>
          <w:between w:val="nil"/>
        </w:pBdr>
        <w:tabs>
          <w:tab w:val="right" w:pos="9350"/>
        </w:tabs>
        <w:spacing w:after="0" w:line="240" w:lineRule="auto"/>
        <w:ind w:left="240" w:hanging="240"/>
        <w:rPr>
          <w:bCs/>
        </w:rPr>
      </w:pPr>
      <w:r w:rsidRPr="00566693">
        <w:rPr>
          <w:bCs/>
        </w:rPr>
        <w:t>3.2 PRINCIPIOS</w:t>
      </w:r>
      <w:r w:rsidRPr="00566693">
        <w:rPr>
          <w:bCs/>
        </w:rPr>
        <w:tab/>
        <w:t>1</w:t>
      </w:r>
      <w:r w:rsidR="00F77CDF" w:rsidRPr="00566693">
        <w:rPr>
          <w:bCs/>
        </w:rPr>
        <w:t>8</w:t>
      </w:r>
    </w:p>
    <w:p w14:paraId="0000004A" w14:textId="7D16F7C9" w:rsidR="00412F04" w:rsidRPr="00566693" w:rsidRDefault="001A2DFA">
      <w:pPr>
        <w:pBdr>
          <w:top w:val="nil"/>
          <w:left w:val="nil"/>
          <w:bottom w:val="nil"/>
          <w:right w:val="nil"/>
          <w:between w:val="nil"/>
        </w:pBdr>
        <w:tabs>
          <w:tab w:val="right" w:pos="9350"/>
        </w:tabs>
        <w:spacing w:after="0" w:line="240" w:lineRule="auto"/>
        <w:ind w:left="240" w:hanging="240"/>
        <w:rPr>
          <w:bCs/>
        </w:rPr>
      </w:pPr>
      <w:r w:rsidRPr="00566693">
        <w:rPr>
          <w:bCs/>
        </w:rPr>
        <w:t>3.3 VISIÓN</w:t>
      </w:r>
      <w:r w:rsidRPr="00566693">
        <w:rPr>
          <w:bCs/>
        </w:rPr>
        <w:tab/>
        <w:t>1</w:t>
      </w:r>
      <w:r w:rsidR="00EA4F7E" w:rsidRPr="00566693">
        <w:rPr>
          <w:bCs/>
        </w:rPr>
        <w:t>9</w:t>
      </w:r>
    </w:p>
    <w:p w14:paraId="0000004B" w14:textId="5571A661" w:rsidR="00412F04" w:rsidRPr="00566693" w:rsidRDefault="001A2DFA">
      <w:pPr>
        <w:pBdr>
          <w:top w:val="nil"/>
          <w:left w:val="nil"/>
          <w:bottom w:val="nil"/>
          <w:right w:val="nil"/>
          <w:between w:val="nil"/>
        </w:pBdr>
        <w:tabs>
          <w:tab w:val="right" w:pos="9350"/>
        </w:tabs>
        <w:spacing w:after="0" w:line="240" w:lineRule="auto"/>
        <w:ind w:left="240" w:hanging="240"/>
        <w:rPr>
          <w:bCs/>
        </w:rPr>
      </w:pPr>
      <w:r w:rsidRPr="00566693">
        <w:rPr>
          <w:bCs/>
        </w:rPr>
        <w:t>3.4 MISIÓN:</w:t>
      </w:r>
      <w:r w:rsidRPr="00566693">
        <w:rPr>
          <w:bCs/>
        </w:rPr>
        <w:tab/>
        <w:t>1</w:t>
      </w:r>
      <w:r w:rsidR="00EA4F7E" w:rsidRPr="00566693">
        <w:rPr>
          <w:bCs/>
        </w:rPr>
        <w:t>9</w:t>
      </w:r>
    </w:p>
    <w:p w14:paraId="0000004C" w14:textId="5FDC7723" w:rsidR="00412F04" w:rsidRPr="00566693" w:rsidRDefault="001A2DFA">
      <w:pPr>
        <w:pBdr>
          <w:top w:val="nil"/>
          <w:left w:val="nil"/>
          <w:bottom w:val="nil"/>
          <w:right w:val="nil"/>
          <w:between w:val="nil"/>
        </w:pBdr>
        <w:tabs>
          <w:tab w:val="right" w:pos="9350"/>
        </w:tabs>
        <w:spacing w:after="0" w:line="240" w:lineRule="auto"/>
        <w:ind w:left="240" w:hanging="240"/>
        <w:rPr>
          <w:bCs/>
        </w:rPr>
      </w:pPr>
      <w:r w:rsidRPr="00566693">
        <w:rPr>
          <w:bCs/>
        </w:rPr>
        <w:t>3.5 OBJETIVOS</w:t>
      </w:r>
      <w:r w:rsidRPr="00566693">
        <w:rPr>
          <w:bCs/>
        </w:rPr>
        <w:tab/>
        <w:t>1</w:t>
      </w:r>
      <w:r w:rsidR="00EA4F7E" w:rsidRPr="00566693">
        <w:rPr>
          <w:bCs/>
        </w:rPr>
        <w:t>9</w:t>
      </w:r>
    </w:p>
    <w:p w14:paraId="0000004D" w14:textId="76BAF3D0" w:rsidR="00412F04" w:rsidRPr="00566693" w:rsidRDefault="001A2DFA">
      <w:pPr>
        <w:pBdr>
          <w:top w:val="nil"/>
          <w:left w:val="nil"/>
          <w:bottom w:val="nil"/>
          <w:right w:val="nil"/>
          <w:between w:val="nil"/>
        </w:pBdr>
        <w:tabs>
          <w:tab w:val="right" w:pos="9350"/>
        </w:tabs>
        <w:spacing w:after="0" w:line="240" w:lineRule="auto"/>
        <w:ind w:left="240" w:hanging="240"/>
        <w:rPr>
          <w:bCs/>
        </w:rPr>
      </w:pPr>
      <w:r w:rsidRPr="00566693">
        <w:rPr>
          <w:bCs/>
        </w:rPr>
        <w:t xml:space="preserve">IV. </w:t>
      </w:r>
      <w:r w:rsidR="00EA4F7E" w:rsidRPr="00566693">
        <w:rPr>
          <w:bCs/>
        </w:rPr>
        <w:t>PROGRAMAS</w:t>
      </w:r>
      <w:r w:rsidRPr="00566693">
        <w:rPr>
          <w:bCs/>
        </w:rPr>
        <w:t xml:space="preserve"> ESTRATEGIC</w:t>
      </w:r>
      <w:r w:rsidR="00EA4F7E" w:rsidRPr="00566693">
        <w:rPr>
          <w:bCs/>
        </w:rPr>
        <w:t>O</w:t>
      </w:r>
      <w:r w:rsidRPr="00566693">
        <w:rPr>
          <w:bCs/>
        </w:rPr>
        <w:t>S Y DE SEGUIMIENTO DEL PMEC</w:t>
      </w:r>
      <w:r w:rsidRPr="00566693">
        <w:rPr>
          <w:bCs/>
        </w:rPr>
        <w:tab/>
      </w:r>
      <w:r w:rsidR="00EA4F7E" w:rsidRPr="00566693">
        <w:rPr>
          <w:bCs/>
        </w:rPr>
        <w:t>20</w:t>
      </w:r>
    </w:p>
    <w:p w14:paraId="0000004E" w14:textId="33747B66" w:rsidR="00412F04" w:rsidRPr="00566693" w:rsidRDefault="001A2DFA">
      <w:pPr>
        <w:pBdr>
          <w:top w:val="nil"/>
          <w:left w:val="nil"/>
          <w:bottom w:val="nil"/>
          <w:right w:val="nil"/>
          <w:between w:val="nil"/>
        </w:pBdr>
        <w:tabs>
          <w:tab w:val="right" w:pos="9350"/>
        </w:tabs>
        <w:spacing w:after="0" w:line="240" w:lineRule="auto"/>
        <w:ind w:left="240" w:hanging="240"/>
        <w:rPr>
          <w:bCs/>
        </w:rPr>
      </w:pPr>
      <w:r w:rsidRPr="00566693">
        <w:rPr>
          <w:bCs/>
        </w:rPr>
        <w:t xml:space="preserve">4.1 </w:t>
      </w:r>
      <w:r w:rsidR="00DA0EC3" w:rsidRPr="00566693">
        <w:rPr>
          <w:bCs/>
        </w:rPr>
        <w:t>Programa</w:t>
      </w:r>
      <w:r w:rsidRPr="00566693">
        <w:rPr>
          <w:bCs/>
        </w:rPr>
        <w:t xml:space="preserve"> I: Investigación y conocimiento científico</w:t>
      </w:r>
      <w:r w:rsidRPr="00566693">
        <w:rPr>
          <w:bCs/>
        </w:rPr>
        <w:tab/>
      </w:r>
      <w:r w:rsidR="00EA4F7E" w:rsidRPr="00566693">
        <w:rPr>
          <w:bCs/>
        </w:rPr>
        <w:t>2</w:t>
      </w:r>
      <w:r w:rsidRPr="00566693">
        <w:rPr>
          <w:bCs/>
        </w:rPr>
        <w:t>2</w:t>
      </w:r>
    </w:p>
    <w:p w14:paraId="0000004F" w14:textId="536A700E" w:rsidR="00412F04" w:rsidRPr="00566693" w:rsidRDefault="001A2DFA">
      <w:pPr>
        <w:pBdr>
          <w:top w:val="nil"/>
          <w:left w:val="nil"/>
          <w:bottom w:val="nil"/>
          <w:right w:val="nil"/>
          <w:between w:val="nil"/>
        </w:pBdr>
        <w:tabs>
          <w:tab w:val="right" w:pos="9350"/>
        </w:tabs>
        <w:spacing w:after="0" w:line="240" w:lineRule="auto"/>
        <w:ind w:left="240" w:hanging="240"/>
        <w:rPr>
          <w:bCs/>
        </w:rPr>
      </w:pPr>
      <w:r w:rsidRPr="00566693">
        <w:rPr>
          <w:bCs/>
        </w:rPr>
        <w:t xml:space="preserve">4.2 </w:t>
      </w:r>
      <w:r w:rsidR="00DA0EC3" w:rsidRPr="00566693">
        <w:rPr>
          <w:bCs/>
        </w:rPr>
        <w:t>Programa</w:t>
      </w:r>
      <w:r w:rsidRPr="00566693">
        <w:rPr>
          <w:bCs/>
        </w:rPr>
        <w:t xml:space="preserve"> II: Intervenciones en los territorios</w:t>
      </w:r>
      <w:r w:rsidRPr="00566693">
        <w:rPr>
          <w:bCs/>
        </w:rPr>
        <w:tab/>
      </w:r>
      <w:r w:rsidR="00EA4F7E" w:rsidRPr="00566693">
        <w:rPr>
          <w:bCs/>
        </w:rPr>
        <w:t>26</w:t>
      </w:r>
    </w:p>
    <w:p w14:paraId="00000050" w14:textId="6D8B6E04" w:rsidR="00412F04" w:rsidRPr="00566693" w:rsidRDefault="001A2DFA">
      <w:pPr>
        <w:pBdr>
          <w:top w:val="nil"/>
          <w:left w:val="nil"/>
          <w:bottom w:val="nil"/>
          <w:right w:val="nil"/>
          <w:between w:val="nil"/>
        </w:pBdr>
        <w:tabs>
          <w:tab w:val="right" w:pos="9350"/>
        </w:tabs>
        <w:spacing w:after="0" w:line="240" w:lineRule="auto"/>
        <w:ind w:left="240" w:hanging="240"/>
        <w:rPr>
          <w:bCs/>
        </w:rPr>
      </w:pPr>
      <w:r w:rsidRPr="00566693">
        <w:rPr>
          <w:bCs/>
        </w:rPr>
        <w:t xml:space="preserve">4.3 </w:t>
      </w:r>
      <w:r w:rsidR="00DA0EC3" w:rsidRPr="00566693">
        <w:rPr>
          <w:bCs/>
        </w:rPr>
        <w:t>Programa</w:t>
      </w:r>
      <w:r w:rsidRPr="00566693">
        <w:rPr>
          <w:bCs/>
        </w:rPr>
        <w:t xml:space="preserve"> III: Gestión del portafolio</w:t>
      </w:r>
      <w:r w:rsidR="00E4657B" w:rsidRPr="00566693">
        <w:rPr>
          <w:bCs/>
        </w:rPr>
        <w:t xml:space="preserve"> de proyectos</w:t>
      </w:r>
      <w:r w:rsidRPr="00566693">
        <w:rPr>
          <w:bCs/>
        </w:rPr>
        <w:t>.</w:t>
      </w:r>
      <w:r w:rsidRPr="00566693">
        <w:rPr>
          <w:bCs/>
        </w:rPr>
        <w:tab/>
      </w:r>
      <w:r w:rsidR="00EA4F7E" w:rsidRPr="00566693">
        <w:rPr>
          <w:bCs/>
        </w:rPr>
        <w:t>28</w:t>
      </w:r>
    </w:p>
    <w:p w14:paraId="00000051" w14:textId="04709AC9" w:rsidR="00412F04" w:rsidRPr="00566693" w:rsidRDefault="001A2DFA">
      <w:pPr>
        <w:pBdr>
          <w:top w:val="nil"/>
          <w:left w:val="nil"/>
          <w:bottom w:val="nil"/>
          <w:right w:val="nil"/>
          <w:between w:val="nil"/>
        </w:pBdr>
        <w:tabs>
          <w:tab w:val="right" w:pos="9350"/>
        </w:tabs>
        <w:spacing w:after="0" w:line="240" w:lineRule="auto"/>
        <w:ind w:left="240" w:hanging="240"/>
        <w:rPr>
          <w:bCs/>
        </w:rPr>
      </w:pPr>
      <w:r w:rsidRPr="00566693">
        <w:rPr>
          <w:bCs/>
        </w:rPr>
        <w:t xml:space="preserve">4.4 </w:t>
      </w:r>
      <w:r w:rsidR="00DA0EC3" w:rsidRPr="00566693">
        <w:rPr>
          <w:bCs/>
        </w:rPr>
        <w:t>Programa</w:t>
      </w:r>
      <w:r w:rsidRPr="00566693">
        <w:rPr>
          <w:bCs/>
        </w:rPr>
        <w:t xml:space="preserve"> IV: Apropiación y transferencia de conocimiento</w:t>
      </w:r>
      <w:r w:rsidRPr="00566693">
        <w:rPr>
          <w:bCs/>
        </w:rPr>
        <w:tab/>
      </w:r>
      <w:r w:rsidR="00EA4F7E" w:rsidRPr="00566693">
        <w:rPr>
          <w:bCs/>
        </w:rPr>
        <w:t>30</w:t>
      </w:r>
    </w:p>
    <w:p w14:paraId="00000052" w14:textId="3EC17444" w:rsidR="00412F04" w:rsidRPr="00566693" w:rsidRDefault="001A2DFA">
      <w:pPr>
        <w:pBdr>
          <w:top w:val="nil"/>
          <w:left w:val="nil"/>
          <w:bottom w:val="nil"/>
          <w:right w:val="nil"/>
          <w:between w:val="nil"/>
        </w:pBdr>
        <w:tabs>
          <w:tab w:val="right" w:pos="9350"/>
        </w:tabs>
        <w:spacing w:after="0" w:line="240" w:lineRule="auto"/>
        <w:ind w:left="240" w:hanging="240"/>
        <w:rPr>
          <w:bCs/>
        </w:rPr>
      </w:pPr>
      <w:r w:rsidRPr="00566693">
        <w:rPr>
          <w:bCs/>
        </w:rPr>
        <w:t xml:space="preserve">4.5 </w:t>
      </w:r>
      <w:r w:rsidR="00DA0EC3" w:rsidRPr="00566693">
        <w:rPr>
          <w:bCs/>
        </w:rPr>
        <w:t>Programa</w:t>
      </w:r>
      <w:r w:rsidRPr="00566693">
        <w:rPr>
          <w:bCs/>
        </w:rPr>
        <w:t xml:space="preserve"> V: Seguimiento, monitoreo y control</w:t>
      </w:r>
      <w:r w:rsidRPr="00566693">
        <w:rPr>
          <w:bCs/>
        </w:rPr>
        <w:tab/>
      </w:r>
      <w:r w:rsidR="00EA4F7E" w:rsidRPr="00566693">
        <w:rPr>
          <w:bCs/>
        </w:rPr>
        <w:t>33</w:t>
      </w:r>
    </w:p>
    <w:p w14:paraId="00000053" w14:textId="20C159B2" w:rsidR="00412F04" w:rsidRPr="00566693" w:rsidRDefault="001A2DFA">
      <w:pPr>
        <w:pBdr>
          <w:top w:val="nil"/>
          <w:left w:val="nil"/>
          <w:bottom w:val="nil"/>
          <w:right w:val="nil"/>
          <w:between w:val="nil"/>
        </w:pBdr>
        <w:tabs>
          <w:tab w:val="right" w:pos="9350"/>
        </w:tabs>
        <w:spacing w:after="0" w:line="240" w:lineRule="auto"/>
        <w:ind w:left="240" w:hanging="240"/>
        <w:rPr>
          <w:bCs/>
        </w:rPr>
      </w:pPr>
      <w:r w:rsidRPr="00566693">
        <w:rPr>
          <w:bCs/>
        </w:rPr>
        <w:t xml:space="preserve">4.6 </w:t>
      </w:r>
      <w:r w:rsidR="00DA0EC3" w:rsidRPr="00566693">
        <w:rPr>
          <w:bCs/>
        </w:rPr>
        <w:t>Programa</w:t>
      </w:r>
      <w:r w:rsidRPr="00566693">
        <w:rPr>
          <w:bCs/>
        </w:rPr>
        <w:t xml:space="preserve"> VI: Gobernanza y Convergencia Interinstitucional.</w:t>
      </w:r>
      <w:r w:rsidRPr="00566693">
        <w:rPr>
          <w:bCs/>
        </w:rPr>
        <w:tab/>
      </w:r>
      <w:r w:rsidR="00EA4F7E" w:rsidRPr="00566693">
        <w:rPr>
          <w:bCs/>
        </w:rPr>
        <w:t>35</w:t>
      </w:r>
    </w:p>
    <w:p w14:paraId="00000054" w14:textId="06D2FAB3" w:rsidR="00412F04" w:rsidRPr="00566693" w:rsidRDefault="001A2DFA">
      <w:pPr>
        <w:pBdr>
          <w:top w:val="nil"/>
          <w:left w:val="nil"/>
          <w:bottom w:val="nil"/>
          <w:right w:val="nil"/>
          <w:between w:val="nil"/>
        </w:pBdr>
        <w:tabs>
          <w:tab w:val="right" w:pos="9350"/>
        </w:tabs>
        <w:spacing w:after="0" w:line="240" w:lineRule="auto"/>
        <w:ind w:left="240" w:hanging="240"/>
        <w:rPr>
          <w:bCs/>
        </w:rPr>
      </w:pPr>
      <w:r w:rsidRPr="00566693">
        <w:rPr>
          <w:bCs/>
        </w:rPr>
        <w:t>V. PLAN DE ACCIÓN</w:t>
      </w:r>
      <w:r w:rsidRPr="00566693">
        <w:rPr>
          <w:bCs/>
        </w:rPr>
        <w:tab/>
      </w:r>
      <w:r w:rsidR="008C658B" w:rsidRPr="00566693">
        <w:rPr>
          <w:bCs/>
        </w:rPr>
        <w:t>38</w:t>
      </w:r>
    </w:p>
    <w:p w14:paraId="00000055" w14:textId="0FEEA8F7" w:rsidR="00412F04" w:rsidRPr="00566693" w:rsidRDefault="001A2DFA">
      <w:pPr>
        <w:pBdr>
          <w:top w:val="nil"/>
          <w:left w:val="nil"/>
          <w:bottom w:val="nil"/>
          <w:right w:val="nil"/>
          <w:between w:val="nil"/>
        </w:pBdr>
        <w:tabs>
          <w:tab w:val="right" w:pos="9350"/>
        </w:tabs>
        <w:spacing w:after="0" w:line="240" w:lineRule="auto"/>
        <w:ind w:left="240" w:hanging="240"/>
      </w:pPr>
      <w:r w:rsidRPr="00566693">
        <w:rPr>
          <w:bCs/>
        </w:rPr>
        <w:t>VI. BILIOGRAFIA</w:t>
      </w:r>
      <w:r w:rsidRPr="00566693">
        <w:rPr>
          <w:b/>
        </w:rPr>
        <w:t>.</w:t>
      </w:r>
      <w:r w:rsidRPr="00566693">
        <w:tab/>
      </w:r>
      <w:r w:rsidR="008C658B" w:rsidRPr="00566693">
        <w:t>41</w:t>
      </w:r>
    </w:p>
    <w:p w14:paraId="00000057" w14:textId="77777777" w:rsidR="00412F04" w:rsidRPr="00566693" w:rsidRDefault="001A2DFA">
      <w:pPr>
        <w:jc w:val="center"/>
        <w:rPr>
          <w:b/>
        </w:rPr>
      </w:pPr>
      <w:r w:rsidRPr="00566693">
        <w:rPr>
          <w:b/>
        </w:rPr>
        <w:t>LISTA DE FIGURAS</w:t>
      </w:r>
    </w:p>
    <w:p w14:paraId="00000058" w14:textId="5547E9FC" w:rsidR="00412F04" w:rsidRPr="00566693" w:rsidRDefault="001A2DFA">
      <w:pPr>
        <w:pBdr>
          <w:top w:val="nil"/>
          <w:left w:val="nil"/>
          <w:bottom w:val="nil"/>
          <w:right w:val="nil"/>
          <w:between w:val="nil"/>
        </w:pBdr>
        <w:tabs>
          <w:tab w:val="right" w:pos="9350"/>
        </w:tabs>
        <w:spacing w:after="0" w:line="240" w:lineRule="auto"/>
        <w:ind w:left="240" w:hanging="240"/>
        <w:rPr>
          <w:bCs/>
        </w:rPr>
      </w:pPr>
      <w:r w:rsidRPr="00566693">
        <w:t>Figura 1</w:t>
      </w:r>
      <w:r w:rsidRPr="00566693">
        <w:rPr>
          <w:b/>
        </w:rPr>
        <w:t xml:space="preserve">. </w:t>
      </w:r>
      <w:r w:rsidRPr="00566693">
        <w:t xml:space="preserve"> </w:t>
      </w:r>
      <w:r w:rsidR="00F77CDF" w:rsidRPr="00566693">
        <w:t>Modelo Gobernanza gestión marino-costera en Colombia</w:t>
      </w:r>
      <w:r w:rsidRPr="00566693">
        <w:rPr>
          <w:bCs/>
        </w:rPr>
        <w:tab/>
      </w:r>
      <w:r w:rsidR="00F77CDF" w:rsidRPr="00566693">
        <w:rPr>
          <w:bCs/>
        </w:rPr>
        <w:t>5</w:t>
      </w:r>
    </w:p>
    <w:p w14:paraId="00000059" w14:textId="0C05F38B" w:rsidR="00412F04" w:rsidRPr="00566693" w:rsidRDefault="001A2DFA">
      <w:pPr>
        <w:pBdr>
          <w:top w:val="nil"/>
          <w:left w:val="nil"/>
          <w:bottom w:val="nil"/>
          <w:right w:val="nil"/>
          <w:between w:val="nil"/>
        </w:pBdr>
        <w:tabs>
          <w:tab w:val="right" w:pos="9350"/>
        </w:tabs>
        <w:spacing w:after="0" w:line="240" w:lineRule="auto"/>
        <w:ind w:left="240" w:hanging="240"/>
      </w:pPr>
      <w:r w:rsidRPr="00566693">
        <w:rPr>
          <w:bCs/>
        </w:rPr>
        <w:t xml:space="preserve">Figura 2.  </w:t>
      </w:r>
      <w:r w:rsidR="00F77CDF" w:rsidRPr="00566693">
        <w:rPr>
          <w:bCs/>
        </w:rPr>
        <w:t>Causas de erosión costera</w:t>
      </w:r>
      <w:r w:rsidRPr="00566693">
        <w:tab/>
      </w:r>
      <w:r w:rsidR="00F77CDF" w:rsidRPr="00566693">
        <w:t>7</w:t>
      </w:r>
    </w:p>
    <w:p w14:paraId="4B4E3107" w14:textId="0C4E7C2A" w:rsidR="00F77CDF" w:rsidRPr="00566693" w:rsidRDefault="00F77CDF" w:rsidP="00F77CDF">
      <w:pPr>
        <w:pBdr>
          <w:top w:val="nil"/>
          <w:left w:val="nil"/>
          <w:bottom w:val="nil"/>
          <w:right w:val="nil"/>
          <w:between w:val="nil"/>
        </w:pBdr>
        <w:tabs>
          <w:tab w:val="right" w:pos="9350"/>
        </w:tabs>
        <w:spacing w:after="0" w:line="240" w:lineRule="auto"/>
        <w:ind w:left="240" w:hanging="240"/>
        <w:rPr>
          <w:bCs/>
        </w:rPr>
      </w:pPr>
      <w:r w:rsidRPr="00566693">
        <w:t>Figura 3</w:t>
      </w:r>
      <w:r w:rsidRPr="00566693">
        <w:rPr>
          <w:b/>
        </w:rPr>
        <w:t xml:space="preserve">. </w:t>
      </w:r>
      <w:r w:rsidRPr="00566693">
        <w:t xml:space="preserve"> Localidades reporte erosión costera </w:t>
      </w:r>
      <w:r w:rsidRPr="00566693">
        <w:rPr>
          <w:bCs/>
        </w:rPr>
        <w:t>Caribe</w:t>
      </w:r>
      <w:r w:rsidRPr="00566693">
        <w:rPr>
          <w:bCs/>
        </w:rPr>
        <w:tab/>
        <w:t>13</w:t>
      </w:r>
    </w:p>
    <w:p w14:paraId="486B3CF6" w14:textId="4929CB7D" w:rsidR="006D11CD" w:rsidRPr="00566693" w:rsidRDefault="006D11CD" w:rsidP="00F77CDF">
      <w:pPr>
        <w:pBdr>
          <w:top w:val="nil"/>
          <w:left w:val="nil"/>
          <w:bottom w:val="nil"/>
          <w:right w:val="nil"/>
          <w:between w:val="nil"/>
        </w:pBdr>
        <w:tabs>
          <w:tab w:val="right" w:pos="9350"/>
        </w:tabs>
        <w:spacing w:after="0" w:line="240" w:lineRule="auto"/>
        <w:ind w:left="240" w:hanging="240"/>
        <w:rPr>
          <w:bCs/>
        </w:rPr>
      </w:pPr>
      <w:r w:rsidRPr="00566693">
        <w:t>Figura 4</w:t>
      </w:r>
      <w:r w:rsidRPr="00566693">
        <w:rPr>
          <w:b/>
        </w:rPr>
        <w:t xml:space="preserve">. </w:t>
      </w:r>
      <w:r w:rsidRPr="00566693">
        <w:t xml:space="preserve"> Localidades reporte erosión costera </w:t>
      </w:r>
      <w:r w:rsidRPr="00566693">
        <w:rPr>
          <w:bCs/>
        </w:rPr>
        <w:t>área insular</w:t>
      </w:r>
      <w:r w:rsidRPr="00566693">
        <w:rPr>
          <w:bCs/>
        </w:rPr>
        <w:tab/>
        <w:t>13</w:t>
      </w:r>
    </w:p>
    <w:p w14:paraId="11BBC31F" w14:textId="5397851B" w:rsidR="00F77CDF" w:rsidRPr="00566693" w:rsidRDefault="00F77CDF" w:rsidP="00F77CDF">
      <w:pPr>
        <w:pBdr>
          <w:top w:val="nil"/>
          <w:left w:val="nil"/>
          <w:bottom w:val="nil"/>
          <w:right w:val="nil"/>
          <w:between w:val="nil"/>
        </w:pBdr>
        <w:tabs>
          <w:tab w:val="right" w:pos="9350"/>
        </w:tabs>
        <w:spacing w:after="0" w:line="240" w:lineRule="auto"/>
        <w:ind w:left="240" w:hanging="240"/>
      </w:pPr>
      <w:r w:rsidRPr="00566693">
        <w:rPr>
          <w:bCs/>
        </w:rPr>
        <w:t xml:space="preserve">Figura </w:t>
      </w:r>
      <w:r w:rsidR="006D11CD" w:rsidRPr="00566693">
        <w:rPr>
          <w:bCs/>
        </w:rPr>
        <w:t>5</w:t>
      </w:r>
      <w:r w:rsidRPr="00566693">
        <w:rPr>
          <w:bCs/>
        </w:rPr>
        <w:t>.  Localidades con reporte erosión costera Pacifico</w:t>
      </w:r>
      <w:r w:rsidRPr="00566693">
        <w:tab/>
        <w:t>1</w:t>
      </w:r>
      <w:r w:rsidR="006D11CD" w:rsidRPr="00566693">
        <w:t>4</w:t>
      </w:r>
    </w:p>
    <w:p w14:paraId="6B392D1D" w14:textId="71A3D4CC" w:rsidR="00F77CDF" w:rsidRPr="00566693" w:rsidRDefault="00F77CDF" w:rsidP="00F77CDF">
      <w:pPr>
        <w:pBdr>
          <w:top w:val="nil"/>
          <w:left w:val="nil"/>
          <w:bottom w:val="nil"/>
          <w:right w:val="nil"/>
          <w:between w:val="nil"/>
        </w:pBdr>
        <w:tabs>
          <w:tab w:val="right" w:pos="9350"/>
        </w:tabs>
        <w:spacing w:after="0" w:line="240" w:lineRule="auto"/>
        <w:ind w:left="240" w:hanging="240"/>
        <w:rPr>
          <w:bCs/>
        </w:rPr>
      </w:pPr>
      <w:r w:rsidRPr="00566693">
        <w:t xml:space="preserve">Figura </w:t>
      </w:r>
      <w:r w:rsidR="006D11CD" w:rsidRPr="00566693">
        <w:t>6</w:t>
      </w:r>
      <w:r w:rsidRPr="00566693">
        <w:rPr>
          <w:b/>
        </w:rPr>
        <w:t xml:space="preserve">. </w:t>
      </w:r>
      <w:r w:rsidRPr="00566693">
        <w:t xml:space="preserve"> Marco normativo e instrumentos</w:t>
      </w:r>
      <w:r w:rsidRPr="00566693">
        <w:rPr>
          <w:bCs/>
        </w:rPr>
        <w:tab/>
        <w:t>1</w:t>
      </w:r>
      <w:r w:rsidR="00DC3736" w:rsidRPr="00566693">
        <w:rPr>
          <w:bCs/>
        </w:rPr>
        <w:t>8</w:t>
      </w:r>
    </w:p>
    <w:p w14:paraId="3ACCD40B" w14:textId="47BECF44" w:rsidR="00EA4F7E" w:rsidRPr="00566693" w:rsidRDefault="00EA4F7E" w:rsidP="00EA4F7E">
      <w:pPr>
        <w:pBdr>
          <w:top w:val="nil"/>
          <w:left w:val="nil"/>
          <w:bottom w:val="nil"/>
          <w:right w:val="nil"/>
          <w:between w:val="nil"/>
        </w:pBdr>
        <w:tabs>
          <w:tab w:val="right" w:pos="9350"/>
        </w:tabs>
        <w:spacing w:after="0" w:line="240" w:lineRule="auto"/>
        <w:ind w:left="240" w:hanging="240"/>
        <w:rPr>
          <w:bCs/>
        </w:rPr>
      </w:pPr>
      <w:r w:rsidRPr="00566693">
        <w:t xml:space="preserve">Figura </w:t>
      </w:r>
      <w:r w:rsidR="006D11CD" w:rsidRPr="00566693">
        <w:t>7</w:t>
      </w:r>
      <w:r w:rsidRPr="00566693">
        <w:rPr>
          <w:b/>
        </w:rPr>
        <w:t xml:space="preserve">. </w:t>
      </w:r>
      <w:r w:rsidRPr="00566693">
        <w:t xml:space="preserve"> Programas, líneas/acciones Plan Maestro de Erosión Costera 2026-2040</w:t>
      </w:r>
      <w:r w:rsidRPr="00566693">
        <w:rPr>
          <w:bCs/>
        </w:rPr>
        <w:tab/>
        <w:t>2</w:t>
      </w:r>
      <w:r w:rsidR="00DC3736" w:rsidRPr="00566693">
        <w:rPr>
          <w:bCs/>
        </w:rPr>
        <w:t>3</w:t>
      </w:r>
    </w:p>
    <w:p w14:paraId="0000005A" w14:textId="77777777" w:rsidR="00412F04" w:rsidRPr="00566693" w:rsidRDefault="00412F04"/>
    <w:p w14:paraId="0000005B" w14:textId="77777777" w:rsidR="00412F04" w:rsidRPr="00566693" w:rsidRDefault="001A2DFA">
      <w:pPr>
        <w:jc w:val="center"/>
        <w:rPr>
          <w:b/>
        </w:rPr>
      </w:pPr>
      <w:r w:rsidRPr="00566693">
        <w:rPr>
          <w:b/>
        </w:rPr>
        <w:t>LISTA DE TABLAS</w:t>
      </w:r>
    </w:p>
    <w:p w14:paraId="0000005C" w14:textId="127CF822" w:rsidR="00412F04" w:rsidRPr="00566693" w:rsidRDefault="001A2DFA">
      <w:pPr>
        <w:pBdr>
          <w:top w:val="nil"/>
          <w:left w:val="nil"/>
          <w:bottom w:val="nil"/>
          <w:right w:val="nil"/>
          <w:between w:val="nil"/>
        </w:pBdr>
        <w:tabs>
          <w:tab w:val="right" w:pos="9350"/>
        </w:tabs>
        <w:spacing w:after="0" w:line="240" w:lineRule="auto"/>
        <w:ind w:left="240" w:hanging="240"/>
      </w:pPr>
      <w:r w:rsidRPr="00566693">
        <w:rPr>
          <w:b/>
        </w:rPr>
        <w:t xml:space="preserve">Tabla 1. </w:t>
      </w:r>
      <w:r w:rsidRPr="00566693">
        <w:t>Localidades con erosión costera Caribe Colombiano</w:t>
      </w:r>
      <w:r w:rsidRPr="00566693">
        <w:tab/>
      </w:r>
      <w:r w:rsidR="00F77CDF" w:rsidRPr="00566693">
        <w:t>9</w:t>
      </w:r>
    </w:p>
    <w:p w14:paraId="0000005D" w14:textId="41FF76FC" w:rsidR="00412F04" w:rsidRPr="00566693" w:rsidRDefault="001A2DFA">
      <w:pPr>
        <w:pBdr>
          <w:top w:val="nil"/>
          <w:left w:val="nil"/>
          <w:bottom w:val="nil"/>
          <w:right w:val="nil"/>
          <w:between w:val="nil"/>
        </w:pBdr>
        <w:tabs>
          <w:tab w:val="right" w:pos="9350"/>
        </w:tabs>
        <w:spacing w:after="0" w:line="240" w:lineRule="auto"/>
        <w:ind w:left="240" w:hanging="240"/>
      </w:pPr>
      <w:r w:rsidRPr="00566693">
        <w:rPr>
          <w:b/>
        </w:rPr>
        <w:t xml:space="preserve">Tabla 2. </w:t>
      </w:r>
      <w:r w:rsidRPr="00566693">
        <w:t>Localidades con erosión costera área insular</w:t>
      </w:r>
      <w:r w:rsidRPr="00566693">
        <w:tab/>
      </w:r>
      <w:r w:rsidR="00F77CDF" w:rsidRPr="00566693">
        <w:t>11</w:t>
      </w:r>
    </w:p>
    <w:p w14:paraId="0000005E" w14:textId="59EBFED5" w:rsidR="00412F04" w:rsidRPr="00566693" w:rsidRDefault="001A2DFA">
      <w:pPr>
        <w:pBdr>
          <w:top w:val="nil"/>
          <w:left w:val="nil"/>
          <w:bottom w:val="nil"/>
          <w:right w:val="nil"/>
          <w:between w:val="nil"/>
        </w:pBdr>
        <w:tabs>
          <w:tab w:val="right" w:pos="9350"/>
        </w:tabs>
        <w:spacing w:after="0" w:line="240" w:lineRule="auto"/>
        <w:ind w:left="240" w:hanging="240"/>
      </w:pPr>
      <w:r w:rsidRPr="00566693">
        <w:rPr>
          <w:b/>
        </w:rPr>
        <w:t xml:space="preserve">Tabla 3. </w:t>
      </w:r>
      <w:r w:rsidRPr="00566693">
        <w:t>Localidades con erosión costera en Pacifico colombiano</w:t>
      </w:r>
      <w:r w:rsidRPr="00566693">
        <w:tab/>
      </w:r>
      <w:r w:rsidR="00F77CDF" w:rsidRPr="00566693">
        <w:t>12</w:t>
      </w:r>
    </w:p>
    <w:p w14:paraId="0000005F" w14:textId="7FFE188E" w:rsidR="00412F04" w:rsidRPr="00566693" w:rsidRDefault="001A2DFA">
      <w:pPr>
        <w:pBdr>
          <w:top w:val="nil"/>
          <w:left w:val="nil"/>
          <w:bottom w:val="nil"/>
          <w:right w:val="nil"/>
          <w:between w:val="nil"/>
        </w:pBdr>
        <w:tabs>
          <w:tab w:val="right" w:pos="9350"/>
        </w:tabs>
        <w:spacing w:after="0" w:line="240" w:lineRule="auto"/>
        <w:ind w:left="240" w:hanging="240"/>
      </w:pPr>
      <w:r w:rsidRPr="00566693">
        <w:rPr>
          <w:b/>
        </w:rPr>
        <w:t xml:space="preserve">Tabla 4. </w:t>
      </w:r>
      <w:r w:rsidRPr="00566693">
        <w:t>Líneas/Acciones Iniciativa I</w:t>
      </w:r>
      <w:r w:rsidRPr="00566693">
        <w:tab/>
      </w:r>
      <w:r w:rsidR="00EA4F7E" w:rsidRPr="00566693">
        <w:t>24</w:t>
      </w:r>
    </w:p>
    <w:p w14:paraId="00000060" w14:textId="2C362784" w:rsidR="00412F04" w:rsidRPr="00566693" w:rsidRDefault="001A2DFA">
      <w:pPr>
        <w:pBdr>
          <w:top w:val="nil"/>
          <w:left w:val="nil"/>
          <w:bottom w:val="nil"/>
          <w:right w:val="nil"/>
          <w:between w:val="nil"/>
        </w:pBdr>
        <w:tabs>
          <w:tab w:val="right" w:pos="9350"/>
        </w:tabs>
        <w:spacing w:after="0" w:line="240" w:lineRule="auto"/>
        <w:ind w:left="240" w:hanging="240"/>
      </w:pPr>
      <w:r w:rsidRPr="00566693">
        <w:rPr>
          <w:b/>
        </w:rPr>
        <w:t>Tabla 5.</w:t>
      </w:r>
      <w:r w:rsidR="007C44E9" w:rsidRPr="00566693">
        <w:rPr>
          <w:b/>
        </w:rPr>
        <w:t xml:space="preserve"> </w:t>
      </w:r>
      <w:r w:rsidRPr="00566693">
        <w:t>Líneas/Acciones Iniciativa II.</w:t>
      </w:r>
      <w:r w:rsidRPr="00566693">
        <w:tab/>
      </w:r>
      <w:r w:rsidR="00EA4F7E" w:rsidRPr="00566693">
        <w:t>27</w:t>
      </w:r>
    </w:p>
    <w:p w14:paraId="00000061" w14:textId="274AC46B" w:rsidR="00412F04" w:rsidRPr="00566693" w:rsidRDefault="001A2DFA">
      <w:pPr>
        <w:pBdr>
          <w:top w:val="nil"/>
          <w:left w:val="nil"/>
          <w:bottom w:val="nil"/>
          <w:right w:val="nil"/>
          <w:between w:val="nil"/>
        </w:pBdr>
        <w:tabs>
          <w:tab w:val="right" w:pos="9350"/>
        </w:tabs>
        <w:spacing w:after="0" w:line="240" w:lineRule="auto"/>
        <w:ind w:left="240" w:hanging="240"/>
      </w:pPr>
      <w:r w:rsidRPr="00566693">
        <w:rPr>
          <w:b/>
        </w:rPr>
        <w:t xml:space="preserve">Tabla 6. </w:t>
      </w:r>
      <w:r w:rsidRPr="00566693">
        <w:t>Líneas/Acciones Iniciativa III</w:t>
      </w:r>
      <w:r w:rsidRPr="00566693">
        <w:tab/>
      </w:r>
      <w:r w:rsidR="00EA4F7E" w:rsidRPr="00566693">
        <w:t>29</w:t>
      </w:r>
    </w:p>
    <w:p w14:paraId="00000062" w14:textId="124CED04" w:rsidR="00412F04" w:rsidRPr="00566693" w:rsidRDefault="001A2DFA">
      <w:pPr>
        <w:pBdr>
          <w:top w:val="nil"/>
          <w:left w:val="nil"/>
          <w:bottom w:val="nil"/>
          <w:right w:val="nil"/>
          <w:between w:val="nil"/>
        </w:pBdr>
        <w:tabs>
          <w:tab w:val="right" w:pos="9350"/>
        </w:tabs>
        <w:spacing w:after="0" w:line="240" w:lineRule="auto"/>
        <w:ind w:left="240" w:hanging="240"/>
      </w:pPr>
      <w:r w:rsidRPr="00566693">
        <w:rPr>
          <w:b/>
        </w:rPr>
        <w:t xml:space="preserve">Tabla 7. </w:t>
      </w:r>
      <w:r w:rsidRPr="00566693">
        <w:t>Líneas/Acciones Iniciativa IV.</w:t>
      </w:r>
      <w:r w:rsidRPr="00566693">
        <w:tab/>
      </w:r>
      <w:r w:rsidR="00EA4F7E" w:rsidRPr="00566693">
        <w:t>31</w:t>
      </w:r>
    </w:p>
    <w:p w14:paraId="00000063" w14:textId="04FA6A24" w:rsidR="00412F04" w:rsidRPr="00566693" w:rsidRDefault="001A2DFA">
      <w:pPr>
        <w:pBdr>
          <w:top w:val="nil"/>
          <w:left w:val="nil"/>
          <w:bottom w:val="nil"/>
          <w:right w:val="nil"/>
          <w:between w:val="nil"/>
        </w:pBdr>
        <w:tabs>
          <w:tab w:val="right" w:pos="9350"/>
        </w:tabs>
        <w:spacing w:after="0" w:line="240" w:lineRule="auto"/>
        <w:ind w:left="240" w:hanging="240"/>
      </w:pPr>
      <w:r w:rsidRPr="00566693">
        <w:rPr>
          <w:b/>
        </w:rPr>
        <w:lastRenderedPageBreak/>
        <w:t xml:space="preserve">Tabla 8. </w:t>
      </w:r>
      <w:r w:rsidRPr="00566693">
        <w:t>Líneas/Acciones Iniciativa V.</w:t>
      </w:r>
      <w:r w:rsidRPr="00566693">
        <w:tab/>
      </w:r>
      <w:r w:rsidR="00EA4F7E" w:rsidRPr="00566693">
        <w:t>33</w:t>
      </w:r>
    </w:p>
    <w:p w14:paraId="70CFF9EA" w14:textId="77777777" w:rsidR="00EA4F7E" w:rsidRPr="00566693" w:rsidRDefault="00EA4F7E" w:rsidP="00EA4F7E">
      <w:pPr>
        <w:pBdr>
          <w:top w:val="nil"/>
          <w:left w:val="nil"/>
          <w:bottom w:val="nil"/>
          <w:right w:val="nil"/>
          <w:between w:val="nil"/>
        </w:pBdr>
        <w:tabs>
          <w:tab w:val="right" w:pos="9350"/>
        </w:tabs>
        <w:spacing w:after="0" w:line="240" w:lineRule="auto"/>
        <w:ind w:left="240" w:hanging="240"/>
      </w:pPr>
      <w:r w:rsidRPr="00566693">
        <w:rPr>
          <w:b/>
        </w:rPr>
        <w:t xml:space="preserve">Tabla 9. </w:t>
      </w:r>
      <w:r w:rsidRPr="00566693">
        <w:t>Líneas/Acciones Iniciativa VI.</w:t>
      </w:r>
      <w:r w:rsidRPr="00566693">
        <w:tab/>
        <w:t>36</w:t>
      </w:r>
    </w:p>
    <w:p w14:paraId="00000065" w14:textId="55FC7B8F" w:rsidR="00412F04" w:rsidRPr="00566693" w:rsidRDefault="001A2DFA" w:rsidP="00F77CDF">
      <w:pPr>
        <w:pBdr>
          <w:top w:val="nil"/>
          <w:left w:val="nil"/>
          <w:bottom w:val="nil"/>
          <w:right w:val="nil"/>
          <w:between w:val="nil"/>
        </w:pBdr>
        <w:tabs>
          <w:tab w:val="right" w:pos="9350"/>
        </w:tabs>
        <w:spacing w:after="0" w:line="240" w:lineRule="auto"/>
        <w:ind w:left="240" w:hanging="240"/>
      </w:pPr>
      <w:r w:rsidRPr="00566693">
        <w:rPr>
          <w:b/>
        </w:rPr>
        <w:t xml:space="preserve">Tabla </w:t>
      </w:r>
      <w:r w:rsidR="00EA4F7E" w:rsidRPr="00566693">
        <w:rPr>
          <w:b/>
        </w:rPr>
        <w:t>10</w:t>
      </w:r>
      <w:r w:rsidRPr="00566693">
        <w:rPr>
          <w:b/>
        </w:rPr>
        <w:t xml:space="preserve">. </w:t>
      </w:r>
      <w:r w:rsidR="00EA4F7E" w:rsidRPr="00566693">
        <w:t>Proyectos plan de acción y costos PMEC</w:t>
      </w:r>
      <w:r w:rsidRPr="00566693">
        <w:t>.</w:t>
      </w:r>
      <w:r w:rsidRPr="00566693">
        <w:tab/>
      </w:r>
      <w:r w:rsidR="00EA4F7E" w:rsidRPr="00566693">
        <w:t>38</w:t>
      </w:r>
    </w:p>
    <w:p w14:paraId="00000067" w14:textId="77777777" w:rsidR="00412F04" w:rsidRPr="00566693" w:rsidRDefault="00412F04">
      <w:pPr>
        <w:jc w:val="center"/>
        <w:rPr>
          <w:b/>
        </w:rPr>
        <w:sectPr w:rsidR="00412F04" w:rsidRPr="00566693">
          <w:type w:val="continuous"/>
          <w:pgSz w:w="12240" w:h="15840"/>
          <w:pgMar w:top="1440" w:right="1440" w:bottom="1440" w:left="1440" w:header="720" w:footer="720" w:gutter="0"/>
          <w:cols w:space="720"/>
        </w:sectPr>
      </w:pPr>
    </w:p>
    <w:p w14:paraId="00000068" w14:textId="77777777" w:rsidR="00412F04" w:rsidRPr="00566693" w:rsidRDefault="001A2DFA">
      <w:pPr>
        <w:jc w:val="center"/>
        <w:rPr>
          <w:b/>
        </w:rPr>
      </w:pPr>
      <w:r w:rsidRPr="00566693">
        <w:rPr>
          <w:b/>
        </w:rPr>
        <w:lastRenderedPageBreak/>
        <w:t>Plan Maestro de Erosión Costera</w:t>
      </w:r>
    </w:p>
    <w:p w14:paraId="00000069" w14:textId="77777777" w:rsidR="00412F04" w:rsidRPr="00566693" w:rsidRDefault="00412F04">
      <w:pPr>
        <w:jc w:val="center"/>
        <w:rPr>
          <w:b/>
        </w:rPr>
      </w:pPr>
    </w:p>
    <w:p w14:paraId="67FDBE8C" w14:textId="2BDDCDB8" w:rsidR="00634A8C" w:rsidRPr="00566693" w:rsidRDefault="00634A8C">
      <w:pPr>
        <w:rPr>
          <w:b/>
        </w:rPr>
      </w:pPr>
      <w:bookmarkStart w:id="0" w:name="_heading=h.2qmdz9s2ww8q" w:colFirst="0" w:colLast="0"/>
      <w:bookmarkEnd w:id="0"/>
      <w:r w:rsidRPr="00566693">
        <w:rPr>
          <w:b/>
        </w:rPr>
        <w:t>GLOSARIO:</w:t>
      </w:r>
    </w:p>
    <w:p w14:paraId="0024D6E8" w14:textId="77777777" w:rsidR="00634A8C" w:rsidRPr="00566693" w:rsidRDefault="00634A8C" w:rsidP="00634A8C">
      <w:pPr>
        <w:jc w:val="both"/>
        <w:rPr>
          <w:bCs/>
        </w:rPr>
      </w:pPr>
      <w:r w:rsidRPr="00566693">
        <w:rPr>
          <w:b/>
        </w:rPr>
        <w:t xml:space="preserve">ACRECIÓN: </w:t>
      </w:r>
      <w:r w:rsidRPr="00566693">
        <w:rPr>
          <w:bCs/>
        </w:rPr>
        <w:t>Es el crecimiento de la playa o barras arenosas, producto de los procesos de sedimentación (Posada-Posada y Henao-Pineda, 2008). La acreción costera es definida como la acumulación de sedimentos (sedimentación) y la consolidación de terrenos por encima del nivel de las mareas, usualmente la sedimentación se consolida como espigas en los extremos de las islas, gracias a la acción de la deriva litoral o se consolidan nuevas tierras a partir del crecimiento de bajos formados por las corrientes mareales, entre otros (Posada et al., 2009 en Navarrete-Ramírez, 2014). Los procesos de acreción son propios de las costas bajas y dan lugar al desarrollo y crecimiento de las playas y otras formas de acumulación costera (Carter, 1988 en Navarrete-Ramírez, 2014).</w:t>
      </w:r>
    </w:p>
    <w:p w14:paraId="207FC81F" w14:textId="77777777" w:rsidR="00634A8C" w:rsidRPr="00566693" w:rsidRDefault="00634A8C" w:rsidP="00634A8C">
      <w:pPr>
        <w:jc w:val="both"/>
        <w:rPr>
          <w:b/>
        </w:rPr>
      </w:pPr>
      <w:r w:rsidRPr="00566693">
        <w:rPr>
          <w:b/>
        </w:rPr>
        <w:t xml:space="preserve">AMENAZA: </w:t>
      </w:r>
      <w:r w:rsidRPr="00566693">
        <w:rPr>
          <w:bCs/>
        </w:rPr>
        <w:t>Probabilidad de ocurrencia de un evento o fenómeno, producida por elemento exógeno que depende de eventos naturales o acciones de agentes externos que puede manifestarse en un sitio específico y en un tiempo determinado produciendo efectos adversos en un sistema (Ministerio de Ambiente s.f.).</w:t>
      </w:r>
    </w:p>
    <w:p w14:paraId="612D0BE6" w14:textId="77777777" w:rsidR="00634A8C" w:rsidRPr="00566693" w:rsidRDefault="00634A8C" w:rsidP="00634A8C">
      <w:pPr>
        <w:jc w:val="both"/>
        <w:rPr>
          <w:bCs/>
        </w:rPr>
      </w:pPr>
      <w:r w:rsidRPr="00566693">
        <w:rPr>
          <w:b/>
        </w:rPr>
        <w:t xml:space="preserve">BATIMETRÍA: </w:t>
      </w:r>
      <w:r w:rsidRPr="00566693">
        <w:rPr>
          <w:bCs/>
        </w:rPr>
        <w:t>Se refiere al levantamiento topográfico del relieve de superficies del terreno cubierto por el agua, sea este el fondo del mar o el fondo de los lechos de los ríos, ciénaga, humedales, lagos, embalses, etc. es decir la cartografía de los fondos de los diferentes cuerpos de agua (IDEAM, s.f.-b).</w:t>
      </w:r>
    </w:p>
    <w:p w14:paraId="7163A518" w14:textId="77777777" w:rsidR="00634A8C" w:rsidRPr="00566693" w:rsidRDefault="00634A8C" w:rsidP="00634A8C">
      <w:pPr>
        <w:jc w:val="both"/>
        <w:rPr>
          <w:b/>
        </w:rPr>
      </w:pPr>
      <w:r w:rsidRPr="00566693">
        <w:rPr>
          <w:b/>
        </w:rPr>
        <w:t xml:space="preserve">COSTA: </w:t>
      </w:r>
      <w:r w:rsidRPr="00566693">
        <w:rPr>
          <w:bCs/>
        </w:rPr>
        <w:t>Franja de tierra de ancho indefinido, puede ser de varios kilómetros que se extiende desde la costa hacia el interior hasta el primer cambio importante en las características del terreno. Parte del país considerado cerca de la costa (USACE, 2003)</w:t>
      </w:r>
      <w:r w:rsidRPr="00566693">
        <w:rPr>
          <w:b/>
        </w:rPr>
        <w:t>.</w:t>
      </w:r>
    </w:p>
    <w:p w14:paraId="167C5B06" w14:textId="77777777" w:rsidR="00634A8C" w:rsidRPr="00566693" w:rsidRDefault="00634A8C" w:rsidP="00634A8C">
      <w:pPr>
        <w:jc w:val="both"/>
        <w:rPr>
          <w:bCs/>
        </w:rPr>
      </w:pPr>
      <w:r w:rsidRPr="00566693">
        <w:rPr>
          <w:b/>
        </w:rPr>
        <w:t>DINÁMICA COSTERA</w:t>
      </w:r>
      <w:r w:rsidRPr="00566693">
        <w:rPr>
          <w:bCs/>
        </w:rPr>
        <w:t>: Son los cambios en los paisajes costeros que ocurren por la interacción de las interfaces tierra-agua, agua-aire y aire-tierra, cuya integración provoca los fenómenos de las mareas, la erosión y sedimentación (Brenes, 2005).</w:t>
      </w:r>
    </w:p>
    <w:p w14:paraId="45640B94" w14:textId="188C13BB" w:rsidR="00634A8C" w:rsidRPr="00566693" w:rsidRDefault="00634A8C" w:rsidP="00634A8C">
      <w:pPr>
        <w:jc w:val="both"/>
        <w:rPr>
          <w:b/>
        </w:rPr>
      </w:pPr>
      <w:r w:rsidRPr="00566693">
        <w:rPr>
          <w:b/>
        </w:rPr>
        <w:t xml:space="preserve">EROSIÓN: </w:t>
      </w:r>
      <w:r w:rsidRPr="00566693">
        <w:rPr>
          <w:bCs/>
        </w:rPr>
        <w:t>Se define como la pérdida de terrenos debido a la invasión del mar, medida en un lapso suficientemente largo que permita descartar efectos temporales o cíclicos debidos básicamente al clima. Además, es el resultado de un exceso de remoción de sedimentos respecto al aporte suministrado al área en un determinado periodo (Kokot, 2004 citado en Navarrete-Ramírez, 2014</w:t>
      </w:r>
      <w:r w:rsidRPr="00566693">
        <w:rPr>
          <w:b/>
        </w:rPr>
        <w:t>).</w:t>
      </w:r>
    </w:p>
    <w:p w14:paraId="756073E5" w14:textId="3A749EFF" w:rsidR="00DB37B9" w:rsidRPr="00566693" w:rsidRDefault="00DB37B9" w:rsidP="00634A8C">
      <w:pPr>
        <w:jc w:val="both"/>
        <w:rPr>
          <w:b/>
        </w:rPr>
      </w:pPr>
      <w:r w:rsidRPr="00566693">
        <w:rPr>
          <w:b/>
        </w:rPr>
        <w:lastRenderedPageBreak/>
        <w:t>ESTRATEGIAS DE PROTECCI</w:t>
      </w:r>
      <w:r w:rsidR="00530D7B" w:rsidRPr="00566693">
        <w:rPr>
          <w:b/>
        </w:rPr>
        <w:t>Ó</w:t>
      </w:r>
      <w:r w:rsidRPr="00566693">
        <w:rPr>
          <w:b/>
        </w:rPr>
        <w:t>N</w:t>
      </w:r>
      <w:r w:rsidRPr="00566693">
        <w:rPr>
          <w:bCs/>
        </w:rPr>
        <w:t>: Implementación de medidas que buscan eliminar o mitigar el daño por erosión mediante el uso de barreras, para reducir el impacto de las olas y controlar los procesos hidráulicos que influyen en el transporte de sedimentos</w:t>
      </w:r>
      <w:r w:rsidRPr="00566693">
        <w:rPr>
          <w:b/>
        </w:rPr>
        <w:t>.</w:t>
      </w:r>
    </w:p>
    <w:p w14:paraId="6D6BE388" w14:textId="486D9609" w:rsidR="00DB37B9" w:rsidRPr="00566693" w:rsidRDefault="00530D7B" w:rsidP="00634A8C">
      <w:pPr>
        <w:jc w:val="both"/>
        <w:rPr>
          <w:b/>
        </w:rPr>
      </w:pPr>
      <w:r w:rsidRPr="00566693">
        <w:rPr>
          <w:b/>
        </w:rPr>
        <w:t xml:space="preserve">ESTRATEGIAS DE ACOMODACIÓN: </w:t>
      </w:r>
      <w:r w:rsidRPr="00566693">
        <w:rPr>
          <w:bCs/>
        </w:rPr>
        <w:t>Incluye todos los enfoques para la revisión y reorganización de las actividades humanas en la zona costera. Permite aceptar un cierto grado de erosión por métodos de construcción, cambio de uso del suelo y preparación ante el riesgo</w:t>
      </w:r>
      <w:r w:rsidRPr="00566693">
        <w:rPr>
          <w:b/>
        </w:rPr>
        <w:t>.</w:t>
      </w:r>
    </w:p>
    <w:p w14:paraId="390D626F" w14:textId="6F130F26" w:rsidR="00530D7B" w:rsidRPr="00566693" w:rsidRDefault="00530D7B" w:rsidP="00634A8C">
      <w:pPr>
        <w:jc w:val="both"/>
        <w:rPr>
          <w:b/>
        </w:rPr>
      </w:pPr>
      <w:r w:rsidRPr="00566693">
        <w:rPr>
          <w:b/>
        </w:rPr>
        <w:t xml:space="preserve">ESTRATEGIAS DE RETROCESO: </w:t>
      </w:r>
      <w:r w:rsidRPr="00566693">
        <w:rPr>
          <w:bCs/>
        </w:rPr>
        <w:t>Medidas para reducir la población, propiedad e infraestructura en riesgo. Implementan herramientas de mitigación diseñadas para retirar el desarrollo existente y propuesto fuera del camino de la erosión</w:t>
      </w:r>
      <w:r w:rsidRPr="00566693">
        <w:rPr>
          <w:b/>
        </w:rPr>
        <w:t>.</w:t>
      </w:r>
    </w:p>
    <w:p w14:paraId="5F7ADD53" w14:textId="0EF01587" w:rsidR="00C125C8" w:rsidRPr="00566693" w:rsidRDefault="00C125C8" w:rsidP="00C125C8">
      <w:pPr>
        <w:jc w:val="both"/>
        <w:rPr>
          <w:b/>
        </w:rPr>
      </w:pPr>
      <w:r w:rsidRPr="00566693">
        <w:rPr>
          <w:b/>
        </w:rPr>
        <w:t xml:space="preserve">FACTORES NATURALES: </w:t>
      </w:r>
      <w:r w:rsidRPr="00566693">
        <w:rPr>
          <w:bCs/>
        </w:rPr>
        <w:t>Los procesos naturales que moldean la costa incluyen el oleaje, las tormentas, las mareas y las variaciones del nivel del mar. Las tormentas energéticas, por ejemplo, pueden cambiar drásticamente la configuración de una playa en cuestión de horas, erosionando grandes volúmenes de arena que, en condiciones normales, tardarían meses o años en recuperarse. En el Caribe colombiano, se ha estimado que el 48.3% de la costa presenta graves problemas de erosión, influenciada por estos eventos</w:t>
      </w:r>
      <w:r w:rsidRPr="00566693">
        <w:rPr>
          <w:b/>
        </w:rPr>
        <w:t>.</w:t>
      </w:r>
    </w:p>
    <w:p w14:paraId="7DBD5AE0" w14:textId="4D010A4F" w:rsidR="00C125C8" w:rsidRPr="00566693" w:rsidRDefault="00C125C8" w:rsidP="00C125C8">
      <w:pPr>
        <w:jc w:val="both"/>
        <w:rPr>
          <w:b/>
        </w:rPr>
      </w:pPr>
      <w:r w:rsidRPr="00566693">
        <w:rPr>
          <w:b/>
        </w:rPr>
        <w:t xml:space="preserve">FORZAMIENTOS ANTROPICOS: </w:t>
      </w:r>
      <w:r w:rsidRPr="00566693">
        <w:rPr>
          <w:bCs/>
        </w:rPr>
        <w:t>Las actividades humanas modifican drásticamente la dinámica natural del sistema costero, a menudo exacerbando los procesos erosivos</w:t>
      </w:r>
      <w:r w:rsidRPr="00566693">
        <w:rPr>
          <w:b/>
        </w:rPr>
        <w:t>.</w:t>
      </w:r>
    </w:p>
    <w:p w14:paraId="1D5422F6" w14:textId="0CB11335" w:rsidR="00634A8C" w:rsidRPr="00566693" w:rsidRDefault="00634A8C" w:rsidP="00634A8C">
      <w:pPr>
        <w:jc w:val="both"/>
        <w:rPr>
          <w:b/>
        </w:rPr>
      </w:pPr>
      <w:r w:rsidRPr="00566693">
        <w:rPr>
          <w:b/>
        </w:rPr>
        <w:t>ÍNDICE DE MOVIMIENTO DE LA L</w:t>
      </w:r>
      <w:r w:rsidR="00C125C8" w:rsidRPr="00566693">
        <w:rPr>
          <w:b/>
        </w:rPr>
        <w:t>Í</w:t>
      </w:r>
      <w:r w:rsidRPr="00566693">
        <w:rPr>
          <w:b/>
        </w:rPr>
        <w:t xml:space="preserve">NEA DE COSTA: </w:t>
      </w:r>
      <w:r w:rsidRPr="00566693">
        <w:rPr>
          <w:bCs/>
        </w:rPr>
        <w:t>corresponde a la media de tasa de cambio de la línea de costa. Puede estar expresado en valores negativos que indican erosión o valores positivos que indican acreción, la unidad de medida es en metros/año</w:t>
      </w:r>
      <w:r w:rsidRPr="00566693">
        <w:rPr>
          <w:b/>
        </w:rPr>
        <w:t>.</w:t>
      </w:r>
    </w:p>
    <w:p w14:paraId="00036B79" w14:textId="2592F8C4" w:rsidR="00634A8C" w:rsidRPr="00566693" w:rsidRDefault="00634A8C" w:rsidP="00634A8C">
      <w:pPr>
        <w:jc w:val="both"/>
        <w:rPr>
          <w:bCs/>
        </w:rPr>
      </w:pPr>
      <w:r w:rsidRPr="00566693">
        <w:rPr>
          <w:b/>
        </w:rPr>
        <w:t>ÍNDICE DE EROSI</w:t>
      </w:r>
      <w:r w:rsidR="00C125C8" w:rsidRPr="00566693">
        <w:rPr>
          <w:b/>
        </w:rPr>
        <w:t>Ó</w:t>
      </w:r>
      <w:r w:rsidRPr="00566693">
        <w:rPr>
          <w:b/>
        </w:rPr>
        <w:t xml:space="preserve">N COSTERA: </w:t>
      </w:r>
      <w:r w:rsidRPr="00566693">
        <w:rPr>
          <w:bCs/>
        </w:rPr>
        <w:t>representa la media de tasa cambio de la línea de costa. Expresado en valores negativos, indicando erosión. La unidad de medida es en metros/año</w:t>
      </w:r>
      <w:r w:rsidR="00C125C8" w:rsidRPr="00566693">
        <w:rPr>
          <w:bCs/>
        </w:rPr>
        <w:t>.</w:t>
      </w:r>
    </w:p>
    <w:p w14:paraId="35ABCD35" w14:textId="443308E1" w:rsidR="00C125C8" w:rsidRPr="00566693" w:rsidRDefault="00C125C8" w:rsidP="00C125C8">
      <w:pPr>
        <w:jc w:val="both"/>
        <w:rPr>
          <w:bCs/>
        </w:rPr>
      </w:pPr>
      <w:r w:rsidRPr="00566693">
        <w:rPr>
          <w:b/>
        </w:rPr>
        <w:t>ÍNDICE DE ACRECIÓN COSTERA</w:t>
      </w:r>
      <w:r w:rsidRPr="00566693">
        <w:rPr>
          <w:bCs/>
        </w:rPr>
        <w:t>: representa la media de tasa de cambio de la línea de costa. Expresado en valores positivos, indicando acreción. La unidad de medida es en metros/año.</w:t>
      </w:r>
    </w:p>
    <w:p w14:paraId="285F170F" w14:textId="3D77339B" w:rsidR="00DB37B9" w:rsidRPr="00566693" w:rsidRDefault="00DB37B9" w:rsidP="00DB37B9">
      <w:pPr>
        <w:jc w:val="both"/>
        <w:rPr>
          <w:bCs/>
        </w:rPr>
      </w:pPr>
      <w:r w:rsidRPr="00566693">
        <w:rPr>
          <w:b/>
        </w:rPr>
        <w:t>INFRAESTRUCTURA COSTERA</w:t>
      </w:r>
      <w:r w:rsidRPr="00566693">
        <w:rPr>
          <w:bCs/>
        </w:rPr>
        <w:t>: Estructuras como espolones, rompeolas, muelles y muros de contención se construyen para proteger tramos de costa o facilitar actividades portuarias. Sin embargo, estas obras interfieren con el transporte litoral de sedimentos, generando acumulación en un lado de la estructura y un déficit sedimentario (erosión) aguas debajo de la corriente.</w:t>
      </w:r>
    </w:p>
    <w:p w14:paraId="374E1193" w14:textId="77777777" w:rsidR="00634A8C" w:rsidRPr="00566693" w:rsidRDefault="00634A8C" w:rsidP="00634A8C">
      <w:pPr>
        <w:jc w:val="both"/>
        <w:rPr>
          <w:bCs/>
        </w:rPr>
      </w:pPr>
      <w:r w:rsidRPr="00566693">
        <w:rPr>
          <w:b/>
        </w:rPr>
        <w:lastRenderedPageBreak/>
        <w:t xml:space="preserve">LÍNEA DE COSTA: </w:t>
      </w:r>
      <w:r w:rsidRPr="00566693">
        <w:rPr>
          <w:bCs/>
        </w:rPr>
        <w:t>La línea de costa es la zona de contacto entre el mar y la tierra seca (arena). Se caracteriza por representar la interacción de la rompiente de las olas, el aumento o descenso de las mareas, la descarga de sedimentos de los ríos, las corrientes lejanas y cercanas, procesos biológicos, el lento cambio del nivel del mar, el ascenso o descenso de los continentes y la actividad del ser humano (Guzmán et al., 2008).</w:t>
      </w:r>
    </w:p>
    <w:p w14:paraId="2DD24C21" w14:textId="1D45F6C3" w:rsidR="00530D7B" w:rsidRPr="00566693" w:rsidRDefault="00530D7B" w:rsidP="447F025D">
      <w:pPr>
        <w:jc w:val="both"/>
      </w:pPr>
      <w:r w:rsidRPr="00566693">
        <w:rPr>
          <w:b/>
          <w:bCs/>
        </w:rPr>
        <w:t>MEDIDAS ESTRUCTURALES</w:t>
      </w:r>
      <w:r w:rsidRPr="00566693">
        <w:t xml:space="preserve">: Buscan modificar acuerdos sociales a través de acciones administrativas, legales y sociales como zonificación, regulación del uso del suelo, alertas tempranas, educación, </w:t>
      </w:r>
      <w:r w:rsidR="38E82128" w:rsidRPr="00566693">
        <w:t>campañas</w:t>
      </w:r>
      <w:r w:rsidRPr="00566693">
        <w:t xml:space="preserve"> de concientización, entre otras.</w:t>
      </w:r>
    </w:p>
    <w:p w14:paraId="061DB814" w14:textId="52D1E262" w:rsidR="00C125C8" w:rsidRPr="00566693" w:rsidRDefault="00C125C8" w:rsidP="00C125C8">
      <w:pPr>
        <w:jc w:val="both"/>
        <w:rPr>
          <w:bCs/>
        </w:rPr>
      </w:pPr>
      <w:r w:rsidRPr="00566693">
        <w:rPr>
          <w:b/>
          <w:bCs/>
        </w:rPr>
        <w:t>PROPORCI</w:t>
      </w:r>
      <w:r w:rsidRPr="00566693">
        <w:rPr>
          <w:b/>
        </w:rPr>
        <w:t>Ó</w:t>
      </w:r>
      <w:r w:rsidRPr="00566693">
        <w:rPr>
          <w:b/>
          <w:bCs/>
        </w:rPr>
        <w:t>N DE L</w:t>
      </w:r>
      <w:r w:rsidRPr="00566693">
        <w:rPr>
          <w:b/>
        </w:rPr>
        <w:t>Í</w:t>
      </w:r>
      <w:r w:rsidRPr="00566693">
        <w:rPr>
          <w:b/>
          <w:bCs/>
        </w:rPr>
        <w:t>NEA DE COSTA QUE PRESENTA EROSI</w:t>
      </w:r>
      <w:r w:rsidRPr="00566693">
        <w:rPr>
          <w:b/>
        </w:rPr>
        <w:t>Ó</w:t>
      </w:r>
      <w:r w:rsidRPr="00566693">
        <w:rPr>
          <w:b/>
          <w:bCs/>
        </w:rPr>
        <w:t xml:space="preserve">N: </w:t>
      </w:r>
      <w:r w:rsidRPr="00566693">
        <w:rPr>
          <w:bCs/>
        </w:rPr>
        <w:t>representa la proporción de la línea de costa en erosión. La unidad de medida es en porcentaje. Se expresa en valores de 0 a 1.</w:t>
      </w:r>
    </w:p>
    <w:p w14:paraId="28580CC4" w14:textId="77777777" w:rsidR="00634A8C" w:rsidRPr="00566693" w:rsidRDefault="00634A8C" w:rsidP="00634A8C">
      <w:pPr>
        <w:rPr>
          <w:b/>
        </w:rPr>
      </w:pPr>
    </w:p>
    <w:p w14:paraId="15895D8C" w14:textId="77777777" w:rsidR="00634A8C" w:rsidRPr="00566693" w:rsidRDefault="00634A8C">
      <w:pPr>
        <w:rPr>
          <w:b/>
        </w:rPr>
      </w:pPr>
      <w:r w:rsidRPr="00566693">
        <w:rPr>
          <w:b/>
        </w:rPr>
        <w:br w:type="page"/>
      </w:r>
    </w:p>
    <w:p w14:paraId="4E155043" w14:textId="77777777" w:rsidR="00634A8C" w:rsidRPr="00566693" w:rsidRDefault="00634A8C" w:rsidP="00634A8C">
      <w:pPr>
        <w:rPr>
          <w:b/>
        </w:rPr>
      </w:pPr>
    </w:p>
    <w:p w14:paraId="0000006A" w14:textId="142EF1C5" w:rsidR="00412F04" w:rsidRPr="00566693" w:rsidRDefault="001A2DFA">
      <w:pPr>
        <w:numPr>
          <w:ilvl w:val="0"/>
          <w:numId w:val="1"/>
        </w:numPr>
        <w:pBdr>
          <w:top w:val="nil"/>
          <w:left w:val="nil"/>
          <w:bottom w:val="nil"/>
          <w:right w:val="nil"/>
          <w:between w:val="nil"/>
        </w:pBdr>
        <w:jc w:val="both"/>
        <w:rPr>
          <w:b/>
        </w:rPr>
      </w:pPr>
      <w:r w:rsidRPr="00566693">
        <w:rPr>
          <w:b/>
        </w:rPr>
        <w:t>INTRODUCCIÓN</w:t>
      </w:r>
    </w:p>
    <w:p w14:paraId="0000006B" w14:textId="53EE4CEC" w:rsidR="00412F04" w:rsidRPr="00566693" w:rsidRDefault="0068039D">
      <w:pPr>
        <w:jc w:val="both"/>
      </w:pPr>
      <w:r w:rsidRPr="00566693">
        <w:t>En la actualidad, las presiones antrópicas ejercidas sobre los sistemas marino-costeros a escala global han propiciado el desarrollo de procesos de erosión costera que demandan estrategias de gestión y mitigación. En Colombia, las líneas de costa correspondientes al Caribe, el Pacífico y la zona insular presentan sectores con tasas de erosión de moderadas a altas, situación que se ha visto agravada por los efectos del cambio climático, la deforestación y la degradación de ecosistemas costeros clave, tales como los manglares, los arrecifes coralinos y las praderas de pastos marinos, así como por el incremento en la frecuencia e intensidad de eventos hidrometeorológicos extremos. Estas dinámicas han sido ampliamente documentadas en estudios e investigaciones desarrollados durante más de tres décadas (Banco Mundial, 2024; INVEMAR, 2018; MinAmbiente &amp; Países Bajos, 2017; Posada y Henao, 2008)</w:t>
      </w:r>
      <w:r w:rsidR="001A2DFA" w:rsidRPr="00566693">
        <w:t xml:space="preserve">. </w:t>
      </w:r>
    </w:p>
    <w:p w14:paraId="0000006C" w14:textId="1EB6890F" w:rsidR="00412F04" w:rsidRPr="00566693" w:rsidRDefault="0068039D">
      <w:pPr>
        <w:jc w:val="both"/>
      </w:pPr>
      <w:r w:rsidRPr="00566693">
        <w:t>Ahora bien, a partir de la información documentada en los estudios anteriormente citados, y en caso de requerirse una profundización en el diagnóstico, las causas y los impactos asociados a la erosión costera, se recomienda la consulta directa de dichos trabajos</w:t>
      </w:r>
      <w:r w:rsidR="001A2DFA" w:rsidRPr="00566693">
        <w:rPr>
          <w:vertAlign w:val="superscript"/>
        </w:rPr>
        <w:footnoteReference w:id="1"/>
      </w:r>
      <w:r w:rsidR="001A2DFA" w:rsidRPr="00566693">
        <w:t>￼</w:t>
      </w:r>
      <w:r w:rsidR="001A2DFA" w:rsidRPr="00566693">
        <w:rPr>
          <w:vertAlign w:val="superscript"/>
        </w:rPr>
        <w:footnoteReference w:id="2"/>
      </w:r>
      <w:r w:rsidR="001A2DFA" w:rsidRPr="00566693">
        <w:t>￼</w:t>
      </w:r>
      <w:r w:rsidR="001A2DFA" w:rsidRPr="00566693">
        <w:rPr>
          <w:vertAlign w:val="superscript"/>
        </w:rPr>
        <w:footnoteReference w:id="3"/>
      </w:r>
      <w:r w:rsidR="001A2DFA" w:rsidRPr="00566693">
        <w:t xml:space="preserve">￼. </w:t>
      </w:r>
      <w:r w:rsidRPr="00566693">
        <w:t xml:space="preserve">En este contexto, el presente documento se enfoca en describir </w:t>
      </w:r>
      <w:r w:rsidR="00A1491E" w:rsidRPr="00566693">
        <w:t xml:space="preserve">los programas y líneas de actuación </w:t>
      </w:r>
      <w:r w:rsidRPr="00566693">
        <w:t>del PMEC orientadas a la implementación de acciones coordinadas y concertadas, así como en el desarrollo de una estrategia de comunicación, seguimiento y control que permita evaluar la efectividad de las soluciones adoptadas y de los sitios intervenidos frente a las problemáticas de erosión costera en el país</w:t>
      </w:r>
      <w:r w:rsidR="001A2DFA" w:rsidRPr="00566693">
        <w:t xml:space="preserve">. </w:t>
      </w:r>
    </w:p>
    <w:p w14:paraId="0000006D" w14:textId="31E2D625" w:rsidR="00412F04" w:rsidRPr="00566693" w:rsidRDefault="00DA0EC3">
      <w:pPr>
        <w:jc w:val="both"/>
      </w:pPr>
      <w:r w:rsidRPr="00566693">
        <w:t>Un aspecto fundamental por considerar</w:t>
      </w:r>
      <w:r w:rsidR="0068039D" w:rsidRPr="00566693">
        <w:t xml:space="preserve"> en la gestión de la erosión costera es el modelo de gobernanza. Los documentos y diagnósticos previamente mencionados han definido distintos enfoques de gobernanza para su abordaje. En este sentido, resulta pertinente señalar que el modelo de gobernanza que se adopte debe contemplar un manejo estratégico orientado a la toma de decisiones y a la implementación de acciones, sustentado en el análisis y la comprensión de la estructura organizacional, los </w:t>
      </w:r>
      <w:r w:rsidR="0068039D" w:rsidRPr="00566693">
        <w:lastRenderedPageBreak/>
        <w:t>procedimientos y los mecanismos institucionales, así como de los roles, responsabilidades y formas de participación de los actores involucrados</w:t>
      </w:r>
      <w:r w:rsidR="001A2DFA" w:rsidRPr="00566693">
        <w:t xml:space="preserve">. </w:t>
      </w:r>
    </w:p>
    <w:p w14:paraId="019550F8" w14:textId="77777777" w:rsidR="000E6F4D" w:rsidRPr="00566693" w:rsidRDefault="000E6F4D">
      <w:pPr>
        <w:jc w:val="both"/>
      </w:pPr>
    </w:p>
    <w:p w14:paraId="18B198E4" w14:textId="7BBC801E" w:rsidR="00120D81" w:rsidRPr="00566693" w:rsidRDefault="000E6F4D">
      <w:pPr>
        <w:jc w:val="both"/>
      </w:pPr>
      <w:r w:rsidRPr="00566693">
        <w:rPr>
          <w:noProof/>
        </w:rPr>
        <w:drawing>
          <wp:inline distT="0" distB="0" distL="0" distR="0" wp14:anchorId="15375040" wp14:editId="6C46F262">
            <wp:extent cx="3903097" cy="2933700"/>
            <wp:effectExtent l="0" t="0" r="2540" b="0"/>
            <wp:docPr id="13962483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9330" cy="2938385"/>
                    </a:xfrm>
                    <a:prstGeom prst="rect">
                      <a:avLst/>
                    </a:prstGeom>
                    <a:noFill/>
                  </pic:spPr>
                </pic:pic>
              </a:graphicData>
            </a:graphic>
          </wp:inline>
        </w:drawing>
      </w:r>
    </w:p>
    <w:p w14:paraId="312894BC" w14:textId="67258FE6" w:rsidR="000E6F4D" w:rsidRPr="00566693" w:rsidRDefault="000E6F4D" w:rsidP="000E6F4D">
      <w:pPr>
        <w:jc w:val="both"/>
      </w:pPr>
      <w:r w:rsidRPr="00566693">
        <w:rPr>
          <w:b/>
          <w:bCs/>
        </w:rPr>
        <w:t xml:space="preserve">Figura </w:t>
      </w:r>
      <w:r w:rsidR="00F77CDF" w:rsidRPr="00566693">
        <w:rPr>
          <w:b/>
          <w:bCs/>
        </w:rPr>
        <w:t>1</w:t>
      </w:r>
      <w:r w:rsidRPr="00566693">
        <w:t>.  Modelo Gobernanza gestión marino-costera en Colombia. Pro</w:t>
      </w:r>
      <w:r w:rsidR="1D1B4402" w:rsidRPr="00566693">
        <w:t>B</w:t>
      </w:r>
      <w:r w:rsidRPr="00566693">
        <w:t>lue-Banco Mundial, 2024.</w:t>
      </w:r>
    </w:p>
    <w:p w14:paraId="54BC2148" w14:textId="77777777" w:rsidR="000E6F4D" w:rsidRPr="00566693" w:rsidRDefault="000E6F4D" w:rsidP="0068039D">
      <w:pPr>
        <w:jc w:val="both"/>
      </w:pPr>
    </w:p>
    <w:p w14:paraId="1537E431" w14:textId="411B709D" w:rsidR="0068039D" w:rsidRPr="00566693" w:rsidRDefault="0068039D" w:rsidP="0068039D">
      <w:pPr>
        <w:jc w:val="both"/>
      </w:pPr>
      <w:r w:rsidRPr="00566693">
        <w:t>Asimismo, el modelo de gobernanza debe establecer de manera explícita el curso de acción de la política, definiendo los mecanismos de articulación interinstitucional y la participación de los distintos sectores en la implementación de las medidas previstas. La operacionalización de dicho modelo requiere una gestión territorial diferenciada, coherente con las condiciones ambientales, económicas, sociales y culturales de cada territorio, y alineada con los principios de la gestión integrada de las zonas costeras.</w:t>
      </w:r>
    </w:p>
    <w:p w14:paraId="3CFF7311" w14:textId="3DB7537D" w:rsidR="00C40F76" w:rsidRPr="00566693" w:rsidRDefault="00C40F76" w:rsidP="0068039D">
      <w:pPr>
        <w:jc w:val="both"/>
      </w:pPr>
      <w:r w:rsidRPr="00566693">
        <w:t xml:space="preserve">En este sentido, </w:t>
      </w:r>
      <w:r w:rsidR="006B1AC1" w:rsidRPr="00566693">
        <w:t>el banco mundial (2024), indica que el modelo de gobernanza para la gestión de la erosión costera se sustenta en un enfoque multinivel y colaborativo que articula a los actores institucionales, sociales, privados y académicos. Este modelo integra a las entidades nacionales responsables de la formulación de política y la toma de decisiones, a las autoridades territoriales costeras</w:t>
      </w:r>
      <w:r w:rsidR="00A1491E" w:rsidRPr="00566693">
        <w:t xml:space="preserve"> </w:t>
      </w:r>
      <w:r w:rsidR="006B1AC1" w:rsidRPr="00566693">
        <w:t xml:space="preserve">con limitadas capacidades administrativas y financieras, y a los actores locales y étnicos como agentes clave para la implementación de las medidas. De manera complementaria, el sector privado y la </w:t>
      </w:r>
      <w:r w:rsidR="006B1AC1" w:rsidRPr="00566693">
        <w:lastRenderedPageBreak/>
        <w:t>academia aportan capacidades técnicas, conocimiento y recursos para el diseño, ejecución y evaluación de las soluciones, fortaleciendo la coordinación interinstitucional y la efectividad de las intervenciones en el territorio</w:t>
      </w:r>
      <w:r w:rsidR="00A1491E" w:rsidRPr="00566693">
        <w:t>.</w:t>
      </w:r>
    </w:p>
    <w:p w14:paraId="74B2E764" w14:textId="77777777" w:rsidR="0068039D" w:rsidRPr="00566693" w:rsidRDefault="0068039D" w:rsidP="0068039D">
      <w:pPr>
        <w:jc w:val="both"/>
      </w:pPr>
      <w:r w:rsidRPr="00566693">
        <w:t>De igual forma, la política debe incorporar mecanismos de seguimiento, evaluación y ajuste que permitan, en el mediano y largo plazo, determinar la pertinencia, efectividad y sostenibilidad de las intervenciones, así como la necesidad de su reformulación, con fundamento en la mejor evidencia científica y técnica disponible.</w:t>
      </w:r>
    </w:p>
    <w:p w14:paraId="0000006E" w14:textId="5C453FB1" w:rsidR="00412F04" w:rsidRPr="00566693" w:rsidRDefault="0068039D" w:rsidP="0068039D">
      <w:pPr>
        <w:jc w:val="both"/>
      </w:pPr>
      <w:r w:rsidRPr="00566693">
        <w:t xml:space="preserve">En este </w:t>
      </w:r>
      <w:r w:rsidR="00295D7B" w:rsidRPr="00566693">
        <w:t>contexto</w:t>
      </w:r>
      <w:r w:rsidRPr="00566693">
        <w:t xml:space="preserve">, </w:t>
      </w:r>
      <w:r w:rsidR="00F05490" w:rsidRPr="00566693">
        <w:t xml:space="preserve">la implementación </w:t>
      </w:r>
      <w:r w:rsidR="00295D7B" w:rsidRPr="00566693">
        <w:t xml:space="preserve">y seguimiento </w:t>
      </w:r>
      <w:r w:rsidR="00F05490" w:rsidRPr="00566693">
        <w:t xml:space="preserve">del PMEC se promueve en el marco del Comité Técnico Nacional de Gestión Integral del Territorio Marino Costero de la Comisión Colombiana del Océano, </w:t>
      </w:r>
      <w:r w:rsidR="00EE4267">
        <w:t>t</w:t>
      </w:r>
      <w:r w:rsidR="00EE4267" w:rsidRPr="00357F46">
        <w:t>eniendo en cuenta</w:t>
      </w:r>
      <w:r w:rsidR="00EE4267">
        <w:t xml:space="preserve"> que la gestión de la erosión cotera es una </w:t>
      </w:r>
      <w:r w:rsidR="00EE4267" w:rsidRPr="00357F46">
        <w:t>responsabilidad “intersectorial”</w:t>
      </w:r>
      <w:r w:rsidR="00EE4267">
        <w:t>,</w:t>
      </w:r>
      <w:r w:rsidR="00EE4267" w:rsidRPr="00357F46">
        <w:t xml:space="preserve"> </w:t>
      </w:r>
      <w:r w:rsidR="00EE4267">
        <w:t>según lo señalado</w:t>
      </w:r>
      <w:r w:rsidR="00F05490" w:rsidRPr="00566693">
        <w:t xml:space="preserve"> en el Plan Nacional de Gestión de Riesgos de Desastres 2015-2030 (Segunda actualización, adoptada mediante Decreto 978 del 2 de agosto de 2024). </w:t>
      </w:r>
    </w:p>
    <w:p w14:paraId="0000006F" w14:textId="77777777" w:rsidR="00412F04" w:rsidRPr="00566693" w:rsidRDefault="00412F04">
      <w:pPr>
        <w:jc w:val="both"/>
      </w:pPr>
    </w:p>
    <w:p w14:paraId="00000070" w14:textId="77777777" w:rsidR="00412F04" w:rsidRPr="00566693" w:rsidRDefault="001A2DFA">
      <w:pPr>
        <w:numPr>
          <w:ilvl w:val="0"/>
          <w:numId w:val="1"/>
        </w:numPr>
        <w:pBdr>
          <w:top w:val="nil"/>
          <w:left w:val="nil"/>
          <w:bottom w:val="nil"/>
          <w:right w:val="nil"/>
          <w:between w:val="nil"/>
        </w:pBdr>
        <w:jc w:val="both"/>
      </w:pPr>
      <w:r w:rsidRPr="00566693">
        <w:rPr>
          <w:b/>
        </w:rPr>
        <w:t>DIAGNÓSTICO DE LA EROSIÓN COSTERA Y OTRAS PRESIONES</w:t>
      </w:r>
      <w:r w:rsidRPr="00566693">
        <w:t>.</w:t>
      </w:r>
    </w:p>
    <w:p w14:paraId="00000071" w14:textId="77777777" w:rsidR="00412F04" w:rsidRPr="00566693" w:rsidRDefault="001A2DFA">
      <w:pPr>
        <w:jc w:val="both"/>
        <w:rPr>
          <w:b/>
        </w:rPr>
      </w:pPr>
      <w:r w:rsidRPr="00566693">
        <w:rPr>
          <w:b/>
        </w:rPr>
        <w:t xml:space="preserve"> </w:t>
      </w:r>
    </w:p>
    <w:p w14:paraId="00000072" w14:textId="77777777" w:rsidR="00412F04" w:rsidRPr="00566693" w:rsidRDefault="001A2DFA">
      <w:pPr>
        <w:jc w:val="both"/>
        <w:rPr>
          <w:b/>
        </w:rPr>
      </w:pPr>
      <w:r w:rsidRPr="00566693">
        <w:rPr>
          <w:b/>
        </w:rPr>
        <w:t xml:space="preserve">2.1 Problemática. </w:t>
      </w:r>
    </w:p>
    <w:p w14:paraId="00000073" w14:textId="4646A7FC" w:rsidR="00412F04" w:rsidRPr="00566693" w:rsidRDefault="003F4CD4">
      <w:pPr>
        <w:jc w:val="both"/>
      </w:pPr>
      <w:r w:rsidRPr="00566693">
        <w:t xml:space="preserve">La erosión costera es un proceso natural asociado a la dinámica de los sistemas litorales, influenciado por factores físicos como el régimen de oleaje, la frecuencia e intensidad de las tormentas y las características geomorfológicas del litoral, incluyendo la litología y la pendiente de las playas. Sin embargo, en las últimas décadas este fenómeno se ha visto agravado por presiones antrópicas, tales como la degradación de ecosistemas estratégicos, el represamiento y la regulación de los ríos, las alteraciones en el balance sedimentario y la expansión de infraestructura sin una adecuada planificación y ordenamiento territorial. Estas dinámicas incrementan la vulnerabilidad de los territorios costeros y demandan la adopción de medidas integrales de gestión y gobernanza (Cooper y McKenna, 2008; Petrakis </w:t>
      </w:r>
      <w:r w:rsidRPr="00566693">
        <w:rPr>
          <w:i/>
          <w:iCs/>
        </w:rPr>
        <w:t>et a</w:t>
      </w:r>
      <w:r w:rsidRPr="00566693">
        <w:t xml:space="preserve">l., 2014; Huang y Jin, 2018; Mentaschi </w:t>
      </w:r>
      <w:r w:rsidRPr="00566693">
        <w:rPr>
          <w:i/>
          <w:iCs/>
        </w:rPr>
        <w:t>et al</w:t>
      </w:r>
      <w:r w:rsidRPr="00566693">
        <w:t>., 2018)</w:t>
      </w:r>
      <w:r w:rsidR="001A2DFA" w:rsidRPr="00566693">
        <w:t>.</w:t>
      </w:r>
    </w:p>
    <w:p w14:paraId="73D4CB69" w14:textId="6B99EDC8" w:rsidR="00120D81" w:rsidRPr="00566693" w:rsidRDefault="00120D81">
      <w:pPr>
        <w:jc w:val="both"/>
      </w:pPr>
      <w:r w:rsidRPr="00566693">
        <w:rPr>
          <w:noProof/>
        </w:rPr>
        <w:lastRenderedPageBreak/>
        <w:drawing>
          <wp:inline distT="0" distB="0" distL="0" distR="0" wp14:anchorId="7A73F4E5" wp14:editId="452EAB74">
            <wp:extent cx="5938708" cy="2434856"/>
            <wp:effectExtent l="0" t="0" r="5080" b="3810"/>
            <wp:docPr id="13854012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1509" cy="2440105"/>
                    </a:xfrm>
                    <a:prstGeom prst="rect">
                      <a:avLst/>
                    </a:prstGeom>
                    <a:noFill/>
                  </pic:spPr>
                </pic:pic>
              </a:graphicData>
            </a:graphic>
          </wp:inline>
        </w:drawing>
      </w:r>
    </w:p>
    <w:p w14:paraId="6079FF7C" w14:textId="0DE01395" w:rsidR="00120D81" w:rsidRPr="00566693" w:rsidRDefault="00120D81">
      <w:pPr>
        <w:jc w:val="both"/>
      </w:pPr>
      <w:r w:rsidRPr="00566693">
        <w:rPr>
          <w:b/>
          <w:bCs/>
        </w:rPr>
        <w:t xml:space="preserve">Figura </w:t>
      </w:r>
      <w:r w:rsidR="00361D1F" w:rsidRPr="00566693">
        <w:rPr>
          <w:b/>
          <w:bCs/>
        </w:rPr>
        <w:t>2</w:t>
      </w:r>
      <w:r w:rsidRPr="00566693">
        <w:t xml:space="preserve">.  Causas de erosión costera </w:t>
      </w:r>
    </w:p>
    <w:p w14:paraId="00000074" w14:textId="06F49064" w:rsidR="00412F04" w:rsidRPr="00566693" w:rsidRDefault="003F4CD4">
      <w:pPr>
        <w:jc w:val="both"/>
      </w:pPr>
      <w:r w:rsidRPr="00566693">
        <w:t>Colombia cuenta con aproximadamente 4.171 km de línea de costa (CONPES 3990), la cual, según el INVEMAR (2018), ha presentado en los últimos años una tendencia predominantemente erosiva, tanto en el territorio continental como en el insular. En particular, la mayor intensidad y frecuencia de eventos extremos</w:t>
      </w:r>
      <w:r w:rsidR="00A1491E" w:rsidRPr="00566693">
        <w:t xml:space="preserve"> </w:t>
      </w:r>
      <w:r w:rsidRPr="00566693">
        <w:t>como tormentas, mareas y periodos de sequía asociados al Fenómeno de El Niño, sumadas a las intervenciones antrópicas sobre la franja litoral, han contribuido a un incremento significativo de la amenaza por erosión costera, estimado en 33 % para la costa Caribe y 27 % para la costa Pacífica. Esta situación plantea importantes desafíos para la planificación territorial, la gestión del riesgo y la sostenibilidad ambiental y socioeconómica de las zonas costeras</w:t>
      </w:r>
      <w:r w:rsidR="001A2DFA" w:rsidRPr="00566693">
        <w:t>.</w:t>
      </w:r>
    </w:p>
    <w:p w14:paraId="00000075" w14:textId="715F9388" w:rsidR="00412F04" w:rsidRPr="00566693" w:rsidRDefault="003F4CD4">
      <w:pPr>
        <w:jc w:val="both"/>
      </w:pPr>
      <w:r w:rsidRPr="00566693">
        <w:t>Adicionalmente, las proyecciones para el presente siglo evidencian una tendencia sostenida al retroceso de la línea de costa, configurando uno de los principales desafíos para el país en materia de gestión y ordenamiento del territorio costero. Este escenario implica relevantes impactos sociales, económicos y ambientales, entre los que se destacan la exposición y el aumento de la vulnerabilidad de más de seis millones de personas asentadas en zonas costeras, las afectaciones a actividades productivas estratégicas vinculadas al litoral y la pérdida progresiva de ecosistemas de alto valor ecológico, tales como manglares, lagunas costeras, arrecifes coralinos, playas y acantilados.</w:t>
      </w:r>
    </w:p>
    <w:p w14:paraId="00000076" w14:textId="1C274736" w:rsidR="00412F04" w:rsidRPr="00566693" w:rsidRDefault="003F4CD4">
      <w:pPr>
        <w:jc w:val="both"/>
      </w:pPr>
      <w:r w:rsidRPr="00566693">
        <w:t xml:space="preserve">Si bien la erosión en las zonas costeras corresponde a un proceso natural, la evidencia señala que su intensidad se incrementó de manera significativa a partir de las décadas de 1970 y 1980, en coincidencia con un acelerado crecimiento urbano e industrial en el país. </w:t>
      </w:r>
      <w:r w:rsidRPr="00566693">
        <w:lastRenderedPageBreak/>
        <w:t xml:space="preserve">Este proceso, particularmente asociado a la expansión de centros urbanos del interior como Medellín, Bogotá, Cali y Bucaramanga, generó impactos acumulativos en la cuenca del río Magdalena, reflejados en modificaciones sustanciales del régimen hidrológico y en la reducción y alteración de la descarga de sedimentos hacia la zona costera. Estas transformaciones incidieron directamente en el balance sedimentario y en la dinámica litoral, contribuyendo al aumento de los procesos erosivos (Restrepo </w:t>
      </w:r>
      <w:r w:rsidRPr="00566693">
        <w:rPr>
          <w:i/>
          <w:iCs/>
        </w:rPr>
        <w:t>et al</w:t>
      </w:r>
      <w:r w:rsidRPr="00566693">
        <w:t>., 2005)</w:t>
      </w:r>
      <w:r w:rsidR="001A2DFA" w:rsidRPr="00566693">
        <w:t>.</w:t>
      </w:r>
    </w:p>
    <w:p w14:paraId="00000077" w14:textId="4D14E4B5" w:rsidR="00412F04" w:rsidRPr="00566693" w:rsidRDefault="003F4CD4">
      <w:pPr>
        <w:jc w:val="both"/>
      </w:pPr>
      <w:r w:rsidRPr="00566693">
        <w:t>Los impactos de la erosión costera se han materializado en la pérdida de extensas áreas con vocación agrícola y ganadera, generando afectaciones directas sobre los medios de vida locales, la seguridad alimentaria y la estabilidad socioeconómica de las comunidades asentadas en el litoral. Este fenómeno ha sido documentado en diversos sectores del país, como en Punta Arboletes, en los límites de los departamentos de Córdoba y Antioquia, donde la pérdida progresiva de tierras productivas ha puesto en evidencia la necesidad de fortalecer los instrumentos de planificación, ordenamiento territorial y gestión del riesgo, en concordancia con la dinámica natural del litoral (Corpourabá–Universidad Nacional, 1998)</w:t>
      </w:r>
      <w:r w:rsidR="001A2DFA" w:rsidRPr="00566693">
        <w:t xml:space="preserve">. </w:t>
      </w:r>
    </w:p>
    <w:p w14:paraId="11876512" w14:textId="77777777" w:rsidR="00586F9E" w:rsidRPr="00566693" w:rsidRDefault="00586F9E" w:rsidP="00586F9E">
      <w:pPr>
        <w:jc w:val="both"/>
      </w:pPr>
      <w:r w:rsidRPr="00566693">
        <w:t>En sectores acantilados de la costa de los departamentos de Antioquia, Córdoba y Atlántico se ha registrado el colapso de viviendas y otras infraestructuras, así como la pérdida significativa de ecosistemas de manglar en áreas como Cispatá y Mestizos (Córdoba), como resultado de la avulsión del río Sinú y de la dinámica litoral posterior asociada a este proceso (IDEAM–Universidad Nacional, 1998; Aguirre, 1994; Gil-Torres &amp; Ulloa-Delgado, 2001).</w:t>
      </w:r>
    </w:p>
    <w:p w14:paraId="4DA89A9D" w14:textId="77777777" w:rsidR="00586F9E" w:rsidRPr="00566693" w:rsidRDefault="00586F9E" w:rsidP="00586F9E">
      <w:pPr>
        <w:jc w:val="both"/>
      </w:pPr>
      <w:r w:rsidRPr="00566693">
        <w:t>De igual forma, en las bahías de Barbacoas y Cartagena se ha evidenciado la pérdida y el deterioro de arrecifes coralinos y praderas de pastos marinos (CARDIQUE, 1997; INVEMAR, 2005). En el Parque Nacional Natural Corales del Rosario y de San Bernardo se reporta la desaparición de Isla Maravilla, mientras que los procesos acelerados de erosión indican que las islas Panda y Ceycen se encuentran en alto riesgo de desaparición (Acero, 2019).</w:t>
      </w:r>
    </w:p>
    <w:p w14:paraId="00000078" w14:textId="392DB0BA" w:rsidR="00412F04" w:rsidRPr="00566693" w:rsidRDefault="00586F9E" w:rsidP="00586F9E">
      <w:pPr>
        <w:jc w:val="both"/>
      </w:pPr>
      <w:r w:rsidRPr="00566693">
        <w:t xml:space="preserve">Finalmente, en el departamento del Atlántico, como consecuencia de la construcción del tajamar occidental del río Magdalena, se han perdido cientos de hectáreas de la ciénaga de Mallorquín y de sus ecosistemas asociados, así como la flecha litoral de Galerazamba, evidenciando los efectos acumulativos de las intervenciones antrópicas sobre la dinámica costera (INVEMAR, 2006; Correa </w:t>
      </w:r>
      <w:r w:rsidRPr="00566693">
        <w:rPr>
          <w:i/>
          <w:iCs/>
        </w:rPr>
        <w:t>et al</w:t>
      </w:r>
      <w:r w:rsidRPr="00566693">
        <w:t>., 2005)</w:t>
      </w:r>
      <w:r w:rsidR="001A2DFA" w:rsidRPr="00566693">
        <w:t xml:space="preserve">. </w:t>
      </w:r>
    </w:p>
    <w:p w14:paraId="00000079" w14:textId="1C3A5B40" w:rsidR="00412F04" w:rsidRPr="00566693" w:rsidRDefault="00586F9E">
      <w:pPr>
        <w:jc w:val="both"/>
      </w:pPr>
      <w:r w:rsidRPr="00566693">
        <w:t>En este contexto, en el año 2017 el P</w:t>
      </w:r>
      <w:r w:rsidR="00A1491E" w:rsidRPr="00566693">
        <w:t xml:space="preserve">lan </w:t>
      </w:r>
      <w:r w:rsidRPr="00566693">
        <w:t>M</w:t>
      </w:r>
      <w:r w:rsidR="00A1491E" w:rsidRPr="00566693">
        <w:t xml:space="preserve">aestro de Erosión </w:t>
      </w:r>
      <w:r w:rsidRPr="00566693">
        <w:t>C</w:t>
      </w:r>
      <w:r w:rsidR="00A1491E" w:rsidRPr="00566693">
        <w:t>ostera (en adelante PMEC)</w:t>
      </w:r>
      <w:r w:rsidRPr="00566693">
        <w:t xml:space="preserve"> identificó 86 localidades afectadas por procesos de erosión costera, considerando sus </w:t>
      </w:r>
      <w:r w:rsidRPr="00566693">
        <w:lastRenderedPageBreak/>
        <w:t>implicaciones ambientales, económicas y sociales. Este ejercicio fue actualizado y complementado en 2020, en articulación con las Corporaciones Autónomas Regionales Costeras (CAR), lo que permitió la identificación de 18 nuevos puntos críticos, para un total de 104 sitios con problemática de erosión costera a nivel nacional. Durante 2024-2025, se ha continuado con el proceso de actualización y consolidación de la información, incorporando nuevos puntos de erosión (para un total de 16</w:t>
      </w:r>
      <w:r w:rsidR="006D11CD" w:rsidRPr="00566693">
        <w:t>5</w:t>
      </w:r>
      <w:r w:rsidRPr="00566693">
        <w:t>), los cuales se presentan de manera detallada en la Tabla 1, evidenciando la naturaleza dinámica y evolutiva de esta problemática y la necesidad de su monitoreo permanente</w:t>
      </w:r>
      <w:r w:rsidR="001A2DFA" w:rsidRPr="00566693">
        <w:t>:</w:t>
      </w:r>
    </w:p>
    <w:p w14:paraId="594EC116" w14:textId="6120A873" w:rsidR="007C44E9" w:rsidRPr="00566693" w:rsidRDefault="003F4CD4">
      <w:pPr>
        <w:jc w:val="both"/>
      </w:pPr>
      <w:r w:rsidRPr="00566693">
        <w:t>En conjunto, la evidencia presentada demuestra que, si bien la erosión costera es un proceso natural, su intensificación en el país responde a una combinación de factores climáticos y presiones antrópicas acumulativas, cuyos efectos trascienden el ámbito ambiental e impactan de manera directa el desarrollo territorial, la infraestructura, los medios de vida y la seguridad de la población. Este contexto pone de manifiesto la necesidad de consolidar e implementar un instrumento que articule acciones de planificación, gestión del riesgo, adaptación al cambio climático y manejo integrado de zonas costeras, bajo un enfoque preventivo, interinstitucional y basado en conocimiento técnico-científico.</w:t>
      </w:r>
    </w:p>
    <w:p w14:paraId="0000007A" w14:textId="77777777" w:rsidR="00412F04" w:rsidRPr="00566693" w:rsidRDefault="001A2DFA">
      <w:pPr>
        <w:jc w:val="both"/>
      </w:pPr>
      <w:r w:rsidRPr="00566693">
        <w:rPr>
          <w:b/>
        </w:rPr>
        <w:t xml:space="preserve">Tabla 1. </w:t>
      </w:r>
      <w:r w:rsidRPr="00566693">
        <w:t>Localidades con erosión costera Caribe Colombiano (Fuente: Miambiente 2025)</w:t>
      </w:r>
    </w:p>
    <w:tbl>
      <w:tblPr>
        <w:tblW w:w="9057"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ayout w:type="fixed"/>
        <w:tblLook w:val="0400" w:firstRow="0" w:lastRow="0" w:firstColumn="0" w:lastColumn="0" w:noHBand="0" w:noVBand="1"/>
      </w:tblPr>
      <w:tblGrid>
        <w:gridCol w:w="2160"/>
        <w:gridCol w:w="1695"/>
        <w:gridCol w:w="2025"/>
        <w:gridCol w:w="3177"/>
      </w:tblGrid>
      <w:tr w:rsidR="00412F04" w:rsidRPr="00566693" w14:paraId="73727900" w14:textId="77777777" w:rsidTr="006D11CD">
        <w:trPr>
          <w:trHeight w:val="300"/>
        </w:trPr>
        <w:tc>
          <w:tcPr>
            <w:tcW w:w="2160" w:type="dxa"/>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00B0F0"/>
            <w:vAlign w:val="center"/>
          </w:tcPr>
          <w:p w14:paraId="0000007C" w14:textId="1445C77C" w:rsidR="00412F04" w:rsidRPr="00566693" w:rsidRDefault="001A2DFA" w:rsidP="00C3682A">
            <w:pPr>
              <w:jc w:val="center"/>
              <w:rPr>
                <w:rFonts w:asciiTheme="minorHAnsi" w:hAnsiTheme="minorHAnsi"/>
                <w:sz w:val="20"/>
                <w:szCs w:val="20"/>
              </w:rPr>
            </w:pPr>
            <w:r w:rsidRPr="00566693">
              <w:rPr>
                <w:rFonts w:asciiTheme="minorHAnsi" w:hAnsiTheme="minorHAnsi"/>
                <w:b/>
                <w:sz w:val="20"/>
                <w:szCs w:val="20"/>
              </w:rPr>
              <w:t>Unidad Ambiental Costera</w:t>
            </w:r>
          </w:p>
        </w:tc>
        <w:tc>
          <w:tcPr>
            <w:tcW w:w="169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F0"/>
            <w:vAlign w:val="center"/>
          </w:tcPr>
          <w:p w14:paraId="0000007D" w14:textId="54029BC4" w:rsidR="00412F04" w:rsidRPr="00566693" w:rsidRDefault="001A2DFA" w:rsidP="00C3682A">
            <w:pPr>
              <w:jc w:val="center"/>
              <w:rPr>
                <w:rFonts w:asciiTheme="minorHAnsi" w:hAnsiTheme="minorHAnsi"/>
                <w:sz w:val="20"/>
                <w:szCs w:val="20"/>
              </w:rPr>
            </w:pPr>
            <w:r w:rsidRPr="00566693">
              <w:rPr>
                <w:rFonts w:asciiTheme="minorHAnsi" w:hAnsiTheme="minorHAnsi"/>
                <w:b/>
                <w:sz w:val="20"/>
                <w:szCs w:val="20"/>
              </w:rPr>
              <w:t>Departamento</w:t>
            </w:r>
          </w:p>
        </w:tc>
        <w:tc>
          <w:tcPr>
            <w:tcW w:w="2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F0"/>
            <w:vAlign w:val="center"/>
          </w:tcPr>
          <w:p w14:paraId="0000007E" w14:textId="031E7F21" w:rsidR="00412F04" w:rsidRPr="00566693" w:rsidRDefault="001A2DFA" w:rsidP="00C3682A">
            <w:pPr>
              <w:jc w:val="center"/>
              <w:rPr>
                <w:rFonts w:asciiTheme="minorHAnsi" w:hAnsiTheme="minorHAnsi"/>
                <w:sz w:val="20"/>
                <w:szCs w:val="20"/>
              </w:rPr>
            </w:pPr>
            <w:r w:rsidRPr="00566693">
              <w:rPr>
                <w:rFonts w:asciiTheme="minorHAnsi" w:hAnsiTheme="minorHAnsi"/>
                <w:b/>
                <w:sz w:val="20"/>
                <w:szCs w:val="20"/>
              </w:rPr>
              <w:t>Municipio</w:t>
            </w:r>
          </w:p>
        </w:tc>
        <w:tc>
          <w:tcPr>
            <w:tcW w:w="31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F0"/>
            <w:vAlign w:val="center"/>
          </w:tcPr>
          <w:p w14:paraId="0000007F" w14:textId="43FFCF0F" w:rsidR="00412F04" w:rsidRPr="00566693" w:rsidRDefault="001A2DFA" w:rsidP="00C3682A">
            <w:pPr>
              <w:jc w:val="center"/>
              <w:rPr>
                <w:rFonts w:asciiTheme="minorHAnsi" w:hAnsiTheme="minorHAnsi"/>
                <w:sz w:val="20"/>
                <w:szCs w:val="20"/>
              </w:rPr>
            </w:pPr>
            <w:r w:rsidRPr="00566693">
              <w:rPr>
                <w:rFonts w:asciiTheme="minorHAnsi" w:hAnsiTheme="minorHAnsi"/>
                <w:b/>
                <w:sz w:val="20"/>
                <w:szCs w:val="20"/>
              </w:rPr>
              <w:t>localidad</w:t>
            </w:r>
          </w:p>
        </w:tc>
      </w:tr>
      <w:tr w:rsidR="00412F04" w:rsidRPr="00566693" w14:paraId="0998DC54" w14:textId="77777777" w:rsidTr="006D11CD">
        <w:trPr>
          <w:trHeight w:val="300"/>
        </w:trPr>
        <w:tc>
          <w:tcPr>
            <w:tcW w:w="2160" w:type="dxa"/>
            <w:vMerge w:val="restart"/>
            <w:tcBorders>
              <w:top w:val="single" w:sz="4" w:space="0" w:color="auto"/>
              <w:left w:val="single" w:sz="4" w:space="0" w:color="auto"/>
              <w:bottom w:val="single" w:sz="4" w:space="0" w:color="auto"/>
              <w:right w:val="single" w:sz="4" w:space="0" w:color="auto"/>
            </w:tcBorders>
          </w:tcPr>
          <w:p w14:paraId="00000080" w14:textId="77777777" w:rsidR="00412F04" w:rsidRPr="00566693" w:rsidRDefault="001A2DFA">
            <w:pPr>
              <w:jc w:val="both"/>
              <w:rPr>
                <w:rFonts w:asciiTheme="minorHAnsi" w:hAnsiTheme="minorHAnsi"/>
                <w:sz w:val="20"/>
                <w:szCs w:val="20"/>
              </w:rPr>
            </w:pPr>
            <w:r w:rsidRPr="00566693">
              <w:rPr>
                <w:rFonts w:asciiTheme="minorHAnsi" w:hAnsiTheme="minorHAnsi"/>
                <w:b/>
                <w:sz w:val="20"/>
                <w:szCs w:val="20"/>
              </w:rPr>
              <w:t>Alta Guajira</w:t>
            </w:r>
            <w:r w:rsidRPr="00566693">
              <w:rPr>
                <w:rFonts w:asciiTheme="minorHAnsi" w:hAnsiTheme="minorHAnsi"/>
                <w:sz w:val="20"/>
                <w:szCs w:val="20"/>
              </w:rPr>
              <w:t>   </w:t>
            </w:r>
          </w:p>
        </w:tc>
        <w:tc>
          <w:tcPr>
            <w:tcW w:w="1695" w:type="dxa"/>
            <w:vMerge w:val="restart"/>
            <w:tcBorders>
              <w:top w:val="single" w:sz="12" w:space="0" w:color="000000" w:themeColor="text1"/>
              <w:left w:val="single" w:sz="4" w:space="0" w:color="auto"/>
              <w:bottom w:val="single" w:sz="12" w:space="0" w:color="000000" w:themeColor="text1"/>
              <w:right w:val="single" w:sz="12" w:space="0" w:color="000000" w:themeColor="text1"/>
            </w:tcBorders>
          </w:tcPr>
          <w:p w14:paraId="00000081"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La Guajira   </w:t>
            </w:r>
          </w:p>
        </w:tc>
        <w:tc>
          <w:tcPr>
            <w:tcW w:w="2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82"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Uribia   </w:t>
            </w:r>
          </w:p>
        </w:tc>
        <w:tc>
          <w:tcPr>
            <w:tcW w:w="31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83" w14:textId="2FC2CC72" w:rsidR="00412F04" w:rsidRPr="00566693" w:rsidRDefault="001A2DFA" w:rsidP="447F025D">
            <w:pPr>
              <w:jc w:val="both"/>
              <w:rPr>
                <w:rFonts w:asciiTheme="minorHAnsi" w:hAnsiTheme="minorHAnsi"/>
                <w:sz w:val="20"/>
                <w:szCs w:val="20"/>
              </w:rPr>
            </w:pPr>
            <w:r w:rsidRPr="00566693">
              <w:rPr>
                <w:rFonts w:asciiTheme="minorHAnsi" w:hAnsiTheme="minorHAnsi"/>
                <w:sz w:val="20"/>
                <w:szCs w:val="20"/>
              </w:rPr>
              <w:t xml:space="preserve">Cabo de la Vela, </w:t>
            </w:r>
            <w:r w:rsidR="0756DD94" w:rsidRPr="00566693">
              <w:rPr>
                <w:rFonts w:asciiTheme="minorHAnsi" w:hAnsiTheme="minorHAnsi"/>
                <w:sz w:val="20"/>
                <w:szCs w:val="20"/>
              </w:rPr>
              <w:t xml:space="preserve">La Boquita, </w:t>
            </w:r>
            <w:r w:rsidRPr="00566693">
              <w:rPr>
                <w:rFonts w:asciiTheme="minorHAnsi" w:hAnsiTheme="minorHAnsi"/>
                <w:sz w:val="20"/>
                <w:szCs w:val="20"/>
              </w:rPr>
              <w:t>Puerto Estrella   </w:t>
            </w:r>
          </w:p>
        </w:tc>
      </w:tr>
      <w:tr w:rsidR="00412F04" w:rsidRPr="00566693" w14:paraId="48494893" w14:textId="77777777" w:rsidTr="006D11CD">
        <w:trPr>
          <w:trHeight w:val="300"/>
        </w:trPr>
        <w:tc>
          <w:tcPr>
            <w:tcW w:w="2160" w:type="dxa"/>
            <w:vMerge/>
            <w:tcBorders>
              <w:top w:val="single" w:sz="12" w:space="0" w:color="000000" w:themeColor="text1"/>
              <w:left w:val="single" w:sz="4" w:space="0" w:color="auto"/>
              <w:bottom w:val="single" w:sz="4" w:space="0" w:color="auto"/>
              <w:right w:val="single" w:sz="4" w:space="0" w:color="auto"/>
            </w:tcBorders>
          </w:tcPr>
          <w:p w14:paraId="00000084"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1695" w:type="dxa"/>
            <w:vMerge/>
            <w:tcBorders>
              <w:left w:val="single" w:sz="4" w:space="0" w:color="auto"/>
            </w:tcBorders>
          </w:tcPr>
          <w:p w14:paraId="00000085"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2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86"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Manaure   </w:t>
            </w:r>
          </w:p>
        </w:tc>
        <w:tc>
          <w:tcPr>
            <w:tcW w:w="31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88" w14:textId="29A56CC2" w:rsidR="00412F04" w:rsidRPr="00566693" w:rsidRDefault="001A2DFA" w:rsidP="00CA4841">
            <w:pPr>
              <w:jc w:val="both"/>
              <w:rPr>
                <w:rFonts w:asciiTheme="minorHAnsi" w:hAnsiTheme="minorHAnsi"/>
                <w:sz w:val="20"/>
                <w:szCs w:val="20"/>
              </w:rPr>
            </w:pPr>
            <w:r w:rsidRPr="00566693">
              <w:rPr>
                <w:rFonts w:asciiTheme="minorHAnsi" w:hAnsiTheme="minorHAnsi"/>
                <w:sz w:val="20"/>
                <w:szCs w:val="20"/>
              </w:rPr>
              <w:t>Laguna del Buey, Manaure, Mayapo,   Pájaro   </w:t>
            </w:r>
          </w:p>
        </w:tc>
      </w:tr>
      <w:tr w:rsidR="00412F04" w:rsidRPr="00566693" w14:paraId="3E7202DF" w14:textId="77777777" w:rsidTr="006D11CD">
        <w:trPr>
          <w:trHeight w:val="300"/>
        </w:trPr>
        <w:tc>
          <w:tcPr>
            <w:tcW w:w="2160" w:type="dxa"/>
            <w:vMerge w:val="restart"/>
            <w:tcBorders>
              <w:top w:val="single" w:sz="4" w:space="0" w:color="auto"/>
              <w:left w:val="single" w:sz="4" w:space="0" w:color="auto"/>
              <w:bottom w:val="single" w:sz="4" w:space="0" w:color="auto"/>
              <w:right w:val="single" w:sz="4" w:space="0" w:color="auto"/>
            </w:tcBorders>
          </w:tcPr>
          <w:p w14:paraId="00000089" w14:textId="77777777" w:rsidR="00412F04" w:rsidRPr="00566693" w:rsidRDefault="001A2DFA">
            <w:pPr>
              <w:jc w:val="both"/>
              <w:rPr>
                <w:rFonts w:asciiTheme="minorHAnsi" w:hAnsiTheme="minorHAnsi"/>
                <w:sz w:val="20"/>
                <w:szCs w:val="20"/>
              </w:rPr>
            </w:pPr>
            <w:r w:rsidRPr="00566693">
              <w:rPr>
                <w:rFonts w:asciiTheme="minorHAnsi" w:hAnsiTheme="minorHAnsi"/>
                <w:b/>
                <w:sz w:val="20"/>
                <w:szCs w:val="20"/>
              </w:rPr>
              <w:t>La Vertiente Norte de La Sierra Nevada de Santa Marta</w:t>
            </w:r>
            <w:r w:rsidRPr="00566693">
              <w:rPr>
                <w:rFonts w:asciiTheme="minorHAnsi" w:hAnsiTheme="minorHAnsi"/>
                <w:sz w:val="20"/>
                <w:szCs w:val="20"/>
              </w:rPr>
              <w:t>   </w:t>
            </w:r>
          </w:p>
        </w:tc>
        <w:tc>
          <w:tcPr>
            <w:tcW w:w="1695" w:type="dxa"/>
            <w:vMerge/>
            <w:tcBorders>
              <w:left w:val="single" w:sz="4" w:space="0" w:color="auto"/>
            </w:tcBorders>
          </w:tcPr>
          <w:p w14:paraId="0000008A"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2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8B"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Riohacha   </w:t>
            </w:r>
          </w:p>
        </w:tc>
        <w:tc>
          <w:tcPr>
            <w:tcW w:w="31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8C"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Casco urbano Riohacha, Boca de Camarones, La Cachaca </w:t>
            </w:r>
          </w:p>
        </w:tc>
      </w:tr>
      <w:tr w:rsidR="00412F04" w:rsidRPr="00566693" w14:paraId="36E50C30" w14:textId="77777777" w:rsidTr="006D11CD">
        <w:trPr>
          <w:trHeight w:val="300"/>
        </w:trPr>
        <w:tc>
          <w:tcPr>
            <w:tcW w:w="2160" w:type="dxa"/>
            <w:vMerge/>
            <w:tcBorders>
              <w:top w:val="single" w:sz="4" w:space="0" w:color="auto"/>
              <w:left w:val="single" w:sz="4" w:space="0" w:color="auto"/>
              <w:bottom w:val="single" w:sz="4" w:space="0" w:color="auto"/>
              <w:right w:val="single" w:sz="4" w:space="0" w:color="auto"/>
            </w:tcBorders>
          </w:tcPr>
          <w:p w14:paraId="0000008D"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1695" w:type="dxa"/>
            <w:vMerge/>
            <w:tcBorders>
              <w:left w:val="single" w:sz="4" w:space="0" w:color="auto"/>
              <w:bottom w:val="single" w:sz="4" w:space="0" w:color="auto"/>
            </w:tcBorders>
          </w:tcPr>
          <w:p w14:paraId="0000008E"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2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8F"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Dibulla   </w:t>
            </w:r>
          </w:p>
        </w:tc>
        <w:tc>
          <w:tcPr>
            <w:tcW w:w="31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90"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Punta de los Remedios, Palomino   </w:t>
            </w:r>
          </w:p>
        </w:tc>
      </w:tr>
      <w:tr w:rsidR="00412F04" w:rsidRPr="00566693" w14:paraId="0C116BDA" w14:textId="77777777" w:rsidTr="006D11CD">
        <w:trPr>
          <w:trHeight w:val="300"/>
        </w:trPr>
        <w:tc>
          <w:tcPr>
            <w:tcW w:w="2160" w:type="dxa"/>
            <w:vMerge/>
            <w:tcBorders>
              <w:top w:val="single" w:sz="4" w:space="0" w:color="auto"/>
              <w:left w:val="single" w:sz="4" w:space="0" w:color="auto"/>
              <w:bottom w:val="single" w:sz="4" w:space="0" w:color="auto"/>
              <w:right w:val="single" w:sz="4" w:space="0" w:color="auto"/>
            </w:tcBorders>
          </w:tcPr>
          <w:p w14:paraId="00000091"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1695" w:type="dxa"/>
            <w:vMerge w:val="restart"/>
            <w:tcBorders>
              <w:top w:val="single" w:sz="4" w:space="0" w:color="auto"/>
              <w:left w:val="single" w:sz="4" w:space="0" w:color="auto"/>
              <w:bottom w:val="single" w:sz="4" w:space="0" w:color="auto"/>
              <w:right w:val="single" w:sz="4" w:space="0" w:color="auto"/>
            </w:tcBorders>
          </w:tcPr>
          <w:p w14:paraId="00000092"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Magdalena   </w:t>
            </w:r>
          </w:p>
        </w:tc>
        <w:tc>
          <w:tcPr>
            <w:tcW w:w="2025" w:type="dxa"/>
            <w:tcBorders>
              <w:top w:val="single" w:sz="12" w:space="0" w:color="000000" w:themeColor="text1"/>
              <w:left w:val="single" w:sz="4" w:space="0" w:color="auto"/>
              <w:bottom w:val="single" w:sz="12" w:space="0" w:color="000000" w:themeColor="text1"/>
              <w:right w:val="single" w:sz="12" w:space="0" w:color="000000" w:themeColor="text1"/>
            </w:tcBorders>
          </w:tcPr>
          <w:p w14:paraId="00000093"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Santa Marta (D.T.C.H.)   </w:t>
            </w:r>
          </w:p>
        </w:tc>
        <w:tc>
          <w:tcPr>
            <w:tcW w:w="31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94"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 xml:space="preserve">Cabo San Agustín, Buritaca, Los Muchachitos KM61-69, Bahía de Santa Marta, Pozos Colorados, Aeropuerto, Decamerón, Playa Grande, Taganga, San Fernando, </w:t>
            </w:r>
            <w:r w:rsidRPr="00566693">
              <w:rPr>
                <w:rFonts w:asciiTheme="minorHAnsi" w:hAnsiTheme="minorHAnsi"/>
                <w:sz w:val="20"/>
                <w:szCs w:val="20"/>
              </w:rPr>
              <w:lastRenderedPageBreak/>
              <w:t>Inca Inca, Puerto Gaira, Playa Salguero, Cabo Tortuga I, Cabo Tortuga II, Bello Horizonte. </w:t>
            </w:r>
          </w:p>
        </w:tc>
      </w:tr>
      <w:tr w:rsidR="00412F04" w:rsidRPr="00566693" w14:paraId="13633894" w14:textId="77777777" w:rsidTr="006D11CD">
        <w:trPr>
          <w:trHeight w:val="499"/>
        </w:trPr>
        <w:tc>
          <w:tcPr>
            <w:tcW w:w="2160" w:type="dxa"/>
            <w:vMerge/>
            <w:tcBorders>
              <w:top w:val="single" w:sz="4" w:space="0" w:color="auto"/>
              <w:left w:val="single" w:sz="4" w:space="0" w:color="auto"/>
              <w:bottom w:val="single" w:sz="4" w:space="0" w:color="auto"/>
              <w:right w:val="single" w:sz="4" w:space="0" w:color="auto"/>
            </w:tcBorders>
          </w:tcPr>
          <w:p w14:paraId="00000095"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1695" w:type="dxa"/>
            <w:vMerge/>
            <w:tcBorders>
              <w:left w:val="single" w:sz="4" w:space="0" w:color="auto"/>
              <w:bottom w:val="single" w:sz="4" w:space="0" w:color="auto"/>
              <w:right w:val="single" w:sz="4" w:space="0" w:color="auto"/>
            </w:tcBorders>
          </w:tcPr>
          <w:p w14:paraId="00000096"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2025" w:type="dxa"/>
            <w:vMerge w:val="restart"/>
            <w:tcBorders>
              <w:top w:val="single" w:sz="12" w:space="0" w:color="000000" w:themeColor="text1"/>
              <w:left w:val="single" w:sz="4" w:space="0" w:color="auto"/>
              <w:bottom w:val="single" w:sz="12" w:space="0" w:color="000000" w:themeColor="text1"/>
              <w:right w:val="single" w:sz="12" w:space="0" w:color="000000" w:themeColor="text1"/>
            </w:tcBorders>
          </w:tcPr>
          <w:p w14:paraId="00000097"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Ciénaga   </w:t>
            </w:r>
          </w:p>
        </w:tc>
        <w:tc>
          <w:tcPr>
            <w:tcW w:w="3177"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98" w14:textId="73C19BFA" w:rsidR="00412F04" w:rsidRPr="00566693" w:rsidRDefault="001A2DFA">
            <w:pPr>
              <w:jc w:val="both"/>
              <w:rPr>
                <w:rFonts w:asciiTheme="minorHAnsi" w:hAnsiTheme="minorHAnsi"/>
                <w:sz w:val="20"/>
                <w:szCs w:val="20"/>
              </w:rPr>
            </w:pPr>
            <w:r w:rsidRPr="00566693">
              <w:rPr>
                <w:rFonts w:asciiTheme="minorHAnsi" w:hAnsiTheme="minorHAnsi"/>
                <w:sz w:val="20"/>
                <w:szCs w:val="20"/>
              </w:rPr>
              <w:t>Ciénaga (barrios Nancy Polo y Miramar), Costa Verde, Barrio Paris, Barrio Kenedy, Barrio Abajo, Barrio Mar del Plata. </w:t>
            </w:r>
          </w:p>
        </w:tc>
      </w:tr>
      <w:tr w:rsidR="00412F04" w:rsidRPr="00566693" w14:paraId="607E49F3" w14:textId="77777777" w:rsidTr="006D11CD">
        <w:trPr>
          <w:trHeight w:val="499"/>
        </w:trPr>
        <w:tc>
          <w:tcPr>
            <w:tcW w:w="2160" w:type="dxa"/>
            <w:vMerge w:val="restart"/>
            <w:tcBorders>
              <w:top w:val="single" w:sz="4" w:space="0" w:color="auto"/>
              <w:left w:val="single" w:sz="4" w:space="0" w:color="auto"/>
              <w:bottom w:val="single" w:sz="4" w:space="0" w:color="auto"/>
              <w:right w:val="single" w:sz="4" w:space="0" w:color="auto"/>
            </w:tcBorders>
          </w:tcPr>
          <w:p w14:paraId="00000099" w14:textId="77777777" w:rsidR="00412F04" w:rsidRPr="00566693" w:rsidRDefault="001A2DFA">
            <w:pPr>
              <w:jc w:val="both"/>
              <w:rPr>
                <w:rFonts w:asciiTheme="minorHAnsi" w:hAnsiTheme="minorHAnsi"/>
                <w:sz w:val="20"/>
                <w:szCs w:val="20"/>
              </w:rPr>
            </w:pPr>
            <w:r w:rsidRPr="00566693">
              <w:rPr>
                <w:rFonts w:asciiTheme="minorHAnsi" w:hAnsiTheme="minorHAnsi"/>
                <w:b/>
                <w:sz w:val="20"/>
                <w:szCs w:val="20"/>
              </w:rPr>
              <w:t>Río Magdalena, complejo Canal del Dique – Sistema Lagunar de la Ciénaga Grande de Santa Marta</w:t>
            </w:r>
            <w:r w:rsidRPr="00566693">
              <w:rPr>
                <w:rFonts w:asciiTheme="minorHAnsi" w:hAnsiTheme="minorHAnsi"/>
                <w:sz w:val="20"/>
                <w:szCs w:val="20"/>
              </w:rPr>
              <w:t>   </w:t>
            </w:r>
          </w:p>
        </w:tc>
        <w:tc>
          <w:tcPr>
            <w:tcW w:w="1695" w:type="dxa"/>
            <w:vMerge/>
            <w:tcBorders>
              <w:left w:val="single" w:sz="4" w:space="0" w:color="auto"/>
              <w:bottom w:val="single" w:sz="4" w:space="0" w:color="auto"/>
              <w:right w:val="single" w:sz="4" w:space="0" w:color="auto"/>
            </w:tcBorders>
          </w:tcPr>
          <w:p w14:paraId="0000009A"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2025" w:type="dxa"/>
            <w:vMerge/>
            <w:tcBorders>
              <w:left w:val="single" w:sz="4" w:space="0" w:color="auto"/>
            </w:tcBorders>
          </w:tcPr>
          <w:p w14:paraId="0000009B"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3177" w:type="dxa"/>
            <w:vMerge/>
          </w:tcPr>
          <w:p w14:paraId="0000009C"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r>
      <w:tr w:rsidR="00412F04" w:rsidRPr="00566693" w14:paraId="67E7D45A" w14:textId="77777777" w:rsidTr="006D11CD">
        <w:trPr>
          <w:trHeight w:val="300"/>
        </w:trPr>
        <w:tc>
          <w:tcPr>
            <w:tcW w:w="2160" w:type="dxa"/>
            <w:vMerge/>
            <w:tcBorders>
              <w:left w:val="single" w:sz="4" w:space="0" w:color="auto"/>
              <w:bottom w:val="single" w:sz="4" w:space="0" w:color="auto"/>
              <w:right w:val="single" w:sz="4" w:space="0" w:color="auto"/>
            </w:tcBorders>
          </w:tcPr>
          <w:p w14:paraId="0000009D"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1695" w:type="dxa"/>
            <w:vMerge/>
            <w:tcBorders>
              <w:left w:val="single" w:sz="4" w:space="0" w:color="auto"/>
              <w:bottom w:val="single" w:sz="4" w:space="0" w:color="auto"/>
              <w:right w:val="single" w:sz="4" w:space="0" w:color="auto"/>
            </w:tcBorders>
          </w:tcPr>
          <w:p w14:paraId="0000009E"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2025" w:type="dxa"/>
            <w:tcBorders>
              <w:top w:val="single" w:sz="12" w:space="0" w:color="000000" w:themeColor="text1"/>
              <w:left w:val="single" w:sz="4" w:space="0" w:color="auto"/>
              <w:bottom w:val="single" w:sz="12" w:space="0" w:color="000000" w:themeColor="text1"/>
              <w:right w:val="single" w:sz="12" w:space="0" w:color="000000" w:themeColor="text1"/>
            </w:tcBorders>
          </w:tcPr>
          <w:p w14:paraId="0000009F"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Pueblo Viejo   </w:t>
            </w:r>
          </w:p>
        </w:tc>
        <w:tc>
          <w:tcPr>
            <w:tcW w:w="31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A0"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Pueblo Viejo, Ensenada Costa Verde, Palmira, Tasajera, Sector KM40, Nueva Frontera, Km 55. </w:t>
            </w:r>
          </w:p>
        </w:tc>
      </w:tr>
      <w:tr w:rsidR="00412F04" w:rsidRPr="00566693" w14:paraId="43CA822C" w14:textId="77777777" w:rsidTr="006D11CD">
        <w:trPr>
          <w:trHeight w:val="300"/>
        </w:trPr>
        <w:tc>
          <w:tcPr>
            <w:tcW w:w="2160" w:type="dxa"/>
            <w:vMerge/>
            <w:tcBorders>
              <w:left w:val="single" w:sz="4" w:space="0" w:color="auto"/>
              <w:bottom w:val="single" w:sz="4" w:space="0" w:color="auto"/>
              <w:right w:val="single" w:sz="4" w:space="0" w:color="auto"/>
            </w:tcBorders>
          </w:tcPr>
          <w:p w14:paraId="000000A1"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1695" w:type="dxa"/>
            <w:vMerge/>
            <w:tcBorders>
              <w:left w:val="single" w:sz="4" w:space="0" w:color="auto"/>
              <w:bottom w:val="single" w:sz="4" w:space="0" w:color="auto"/>
              <w:right w:val="single" w:sz="4" w:space="0" w:color="auto"/>
            </w:tcBorders>
          </w:tcPr>
          <w:p w14:paraId="000000A2"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2025" w:type="dxa"/>
            <w:tcBorders>
              <w:top w:val="single" w:sz="12" w:space="0" w:color="000000" w:themeColor="text1"/>
              <w:left w:val="single" w:sz="4" w:space="0" w:color="auto"/>
              <w:bottom w:val="single" w:sz="12" w:space="0" w:color="000000" w:themeColor="text1"/>
              <w:right w:val="single" w:sz="12" w:space="0" w:color="000000" w:themeColor="text1"/>
            </w:tcBorders>
          </w:tcPr>
          <w:p w14:paraId="000000A3"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Sitio Nuevo   </w:t>
            </w:r>
          </w:p>
        </w:tc>
        <w:tc>
          <w:tcPr>
            <w:tcW w:w="31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A4"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Sector KM29, Sector KM19, Km 27, Cuatro Bocas. </w:t>
            </w:r>
          </w:p>
        </w:tc>
      </w:tr>
      <w:tr w:rsidR="00412F04" w:rsidRPr="00566693" w14:paraId="4AF0A707" w14:textId="77777777" w:rsidTr="006D11CD">
        <w:trPr>
          <w:trHeight w:val="300"/>
        </w:trPr>
        <w:tc>
          <w:tcPr>
            <w:tcW w:w="2160" w:type="dxa"/>
            <w:vMerge/>
            <w:tcBorders>
              <w:left w:val="single" w:sz="4" w:space="0" w:color="auto"/>
              <w:bottom w:val="single" w:sz="4" w:space="0" w:color="auto"/>
              <w:right w:val="single" w:sz="4" w:space="0" w:color="auto"/>
            </w:tcBorders>
          </w:tcPr>
          <w:p w14:paraId="000000A5"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1695" w:type="dxa"/>
            <w:vMerge w:val="restart"/>
            <w:tcBorders>
              <w:top w:val="single" w:sz="4" w:space="0" w:color="auto"/>
              <w:left w:val="single" w:sz="4" w:space="0" w:color="auto"/>
              <w:bottom w:val="single" w:sz="12" w:space="0" w:color="000000" w:themeColor="text1"/>
              <w:right w:val="single" w:sz="12" w:space="0" w:color="000000" w:themeColor="text1"/>
            </w:tcBorders>
          </w:tcPr>
          <w:p w14:paraId="000000A6"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Atlántico   </w:t>
            </w:r>
          </w:p>
        </w:tc>
        <w:tc>
          <w:tcPr>
            <w:tcW w:w="2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A7"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Barranquilla   </w:t>
            </w:r>
          </w:p>
        </w:tc>
        <w:tc>
          <w:tcPr>
            <w:tcW w:w="31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A8" w14:textId="6589C007" w:rsidR="00412F04" w:rsidRPr="00566693" w:rsidRDefault="00412F04">
            <w:pPr>
              <w:jc w:val="both"/>
              <w:rPr>
                <w:rFonts w:asciiTheme="minorHAnsi" w:hAnsiTheme="minorHAnsi"/>
                <w:sz w:val="20"/>
                <w:szCs w:val="20"/>
              </w:rPr>
            </w:pPr>
          </w:p>
        </w:tc>
      </w:tr>
      <w:tr w:rsidR="00412F04" w:rsidRPr="00566693" w14:paraId="0D44979B" w14:textId="77777777" w:rsidTr="006D11CD">
        <w:trPr>
          <w:trHeight w:val="300"/>
        </w:trPr>
        <w:tc>
          <w:tcPr>
            <w:tcW w:w="2160" w:type="dxa"/>
            <w:vMerge/>
            <w:tcBorders>
              <w:left w:val="single" w:sz="4" w:space="0" w:color="auto"/>
              <w:bottom w:val="single" w:sz="4" w:space="0" w:color="auto"/>
              <w:right w:val="single" w:sz="4" w:space="0" w:color="auto"/>
            </w:tcBorders>
          </w:tcPr>
          <w:p w14:paraId="000000A9"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1695" w:type="dxa"/>
            <w:vMerge/>
            <w:tcBorders>
              <w:left w:val="single" w:sz="4" w:space="0" w:color="auto"/>
            </w:tcBorders>
          </w:tcPr>
          <w:p w14:paraId="000000AA"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2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AB"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Puerto Colombia   </w:t>
            </w:r>
          </w:p>
        </w:tc>
        <w:tc>
          <w:tcPr>
            <w:tcW w:w="31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AC" w14:textId="21246591" w:rsidR="00412F04" w:rsidRPr="00566693" w:rsidRDefault="3080ACDE" w:rsidP="447F025D">
            <w:pPr>
              <w:jc w:val="both"/>
              <w:rPr>
                <w:sz w:val="20"/>
                <w:szCs w:val="20"/>
              </w:rPr>
            </w:pPr>
            <w:r w:rsidRPr="00566693">
              <w:rPr>
                <w:sz w:val="20"/>
                <w:szCs w:val="20"/>
              </w:rPr>
              <w:t>Ciénaga La Virgen, Ciénaga Manatíes y el tajamar, Muelle Balboa, Puerto Salgar sector tanque municipal</w:t>
            </w:r>
          </w:p>
        </w:tc>
      </w:tr>
      <w:tr w:rsidR="00412F04" w:rsidRPr="00566693" w14:paraId="1B78C38B" w14:textId="77777777" w:rsidTr="006D11CD">
        <w:trPr>
          <w:trHeight w:val="300"/>
        </w:trPr>
        <w:tc>
          <w:tcPr>
            <w:tcW w:w="2160" w:type="dxa"/>
            <w:vMerge/>
            <w:tcBorders>
              <w:left w:val="single" w:sz="4" w:space="0" w:color="auto"/>
              <w:bottom w:val="single" w:sz="4" w:space="0" w:color="auto"/>
              <w:right w:val="single" w:sz="4" w:space="0" w:color="auto"/>
            </w:tcBorders>
          </w:tcPr>
          <w:p w14:paraId="000000AD"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1695" w:type="dxa"/>
            <w:vMerge/>
            <w:tcBorders>
              <w:left w:val="single" w:sz="4" w:space="0" w:color="auto"/>
            </w:tcBorders>
          </w:tcPr>
          <w:p w14:paraId="000000AE"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2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AF"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Tubará   </w:t>
            </w:r>
          </w:p>
        </w:tc>
        <w:tc>
          <w:tcPr>
            <w:tcW w:w="31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B0" w14:textId="2716A89F" w:rsidR="00412F04" w:rsidRPr="00566693" w:rsidRDefault="001A2DFA">
            <w:pPr>
              <w:jc w:val="both"/>
              <w:rPr>
                <w:rFonts w:asciiTheme="minorHAnsi" w:hAnsiTheme="minorHAnsi"/>
                <w:sz w:val="20"/>
                <w:szCs w:val="20"/>
              </w:rPr>
            </w:pPr>
            <w:r w:rsidRPr="00566693">
              <w:rPr>
                <w:rFonts w:asciiTheme="minorHAnsi" w:hAnsiTheme="minorHAnsi"/>
                <w:sz w:val="20"/>
                <w:szCs w:val="20"/>
              </w:rPr>
              <w:t>Puerto Velero</w:t>
            </w:r>
            <w:r w:rsidR="00CA4841" w:rsidRPr="00566693">
              <w:rPr>
                <w:rFonts w:asciiTheme="minorHAnsi" w:hAnsiTheme="minorHAnsi"/>
                <w:sz w:val="20"/>
                <w:szCs w:val="20"/>
              </w:rPr>
              <w:t>, Caño Dulce Playa Mendoza</w:t>
            </w:r>
          </w:p>
        </w:tc>
      </w:tr>
      <w:tr w:rsidR="00412F04" w:rsidRPr="00566693" w14:paraId="02F261C0" w14:textId="77777777" w:rsidTr="006D11CD">
        <w:trPr>
          <w:trHeight w:val="300"/>
        </w:trPr>
        <w:tc>
          <w:tcPr>
            <w:tcW w:w="2160" w:type="dxa"/>
            <w:vMerge/>
            <w:tcBorders>
              <w:left w:val="single" w:sz="4" w:space="0" w:color="auto"/>
              <w:bottom w:val="single" w:sz="4" w:space="0" w:color="auto"/>
              <w:right w:val="single" w:sz="4" w:space="0" w:color="auto"/>
            </w:tcBorders>
          </w:tcPr>
          <w:p w14:paraId="000000B1"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1695" w:type="dxa"/>
            <w:vMerge/>
            <w:tcBorders>
              <w:left w:val="single" w:sz="4" w:space="0" w:color="auto"/>
            </w:tcBorders>
          </w:tcPr>
          <w:p w14:paraId="000000B2"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2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B3"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Juan de Acosta   </w:t>
            </w:r>
          </w:p>
        </w:tc>
        <w:tc>
          <w:tcPr>
            <w:tcW w:w="31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B4" w14:textId="5149C535" w:rsidR="00412F04" w:rsidRPr="00566693" w:rsidRDefault="36056941" w:rsidP="447F025D">
            <w:pPr>
              <w:jc w:val="both"/>
              <w:rPr>
                <w:sz w:val="20"/>
                <w:szCs w:val="20"/>
              </w:rPr>
            </w:pPr>
            <w:r w:rsidRPr="00566693">
              <w:rPr>
                <w:sz w:val="20"/>
                <w:szCs w:val="20"/>
              </w:rPr>
              <w:t>Bocatocino,</w:t>
            </w:r>
            <w:r w:rsidR="00CA4841" w:rsidRPr="00566693">
              <w:rPr>
                <w:sz w:val="20"/>
                <w:szCs w:val="20"/>
              </w:rPr>
              <w:t xml:space="preserve"> </w:t>
            </w:r>
            <w:r w:rsidRPr="00566693">
              <w:rPr>
                <w:sz w:val="20"/>
                <w:szCs w:val="20"/>
              </w:rPr>
              <w:t xml:space="preserve">Punta </w:t>
            </w:r>
            <w:r w:rsidR="00CA4841" w:rsidRPr="00566693">
              <w:rPr>
                <w:sz w:val="20"/>
                <w:szCs w:val="20"/>
              </w:rPr>
              <w:t>Cangrejo</w:t>
            </w:r>
            <w:r w:rsidRPr="00566693">
              <w:rPr>
                <w:sz w:val="20"/>
                <w:szCs w:val="20"/>
              </w:rPr>
              <w:t>, Punta Ferú, Villas de Santa Verónica.</w:t>
            </w:r>
          </w:p>
        </w:tc>
      </w:tr>
      <w:tr w:rsidR="00CA4841" w:rsidRPr="00566693" w14:paraId="7F41219C" w14:textId="77777777" w:rsidTr="006D11CD">
        <w:trPr>
          <w:trHeight w:val="300"/>
        </w:trPr>
        <w:tc>
          <w:tcPr>
            <w:tcW w:w="2160" w:type="dxa"/>
            <w:vMerge/>
            <w:tcBorders>
              <w:left w:val="single" w:sz="4" w:space="0" w:color="auto"/>
              <w:bottom w:val="single" w:sz="4" w:space="0" w:color="auto"/>
              <w:right w:val="single" w:sz="4" w:space="0" w:color="auto"/>
            </w:tcBorders>
          </w:tcPr>
          <w:p w14:paraId="686636BD" w14:textId="77777777" w:rsidR="00CA4841" w:rsidRPr="00566693" w:rsidRDefault="00CA4841">
            <w:pPr>
              <w:widowControl w:val="0"/>
              <w:pBdr>
                <w:top w:val="nil"/>
                <w:left w:val="nil"/>
                <w:bottom w:val="nil"/>
                <w:right w:val="nil"/>
                <w:between w:val="nil"/>
              </w:pBdr>
              <w:spacing w:after="0" w:line="276" w:lineRule="auto"/>
              <w:rPr>
                <w:rFonts w:asciiTheme="minorHAnsi" w:hAnsiTheme="minorHAnsi"/>
                <w:sz w:val="20"/>
                <w:szCs w:val="20"/>
              </w:rPr>
            </w:pPr>
          </w:p>
        </w:tc>
        <w:tc>
          <w:tcPr>
            <w:tcW w:w="1695" w:type="dxa"/>
            <w:tcBorders>
              <w:left w:val="single" w:sz="4" w:space="0" w:color="auto"/>
            </w:tcBorders>
          </w:tcPr>
          <w:p w14:paraId="344EE89F" w14:textId="77777777" w:rsidR="00CA4841" w:rsidRPr="00566693" w:rsidRDefault="00CA4841">
            <w:pPr>
              <w:widowControl w:val="0"/>
              <w:pBdr>
                <w:top w:val="nil"/>
                <w:left w:val="nil"/>
                <w:bottom w:val="nil"/>
                <w:right w:val="nil"/>
                <w:between w:val="nil"/>
              </w:pBdr>
              <w:spacing w:after="0" w:line="276" w:lineRule="auto"/>
              <w:rPr>
                <w:rFonts w:asciiTheme="minorHAnsi" w:hAnsiTheme="minorHAnsi"/>
                <w:sz w:val="20"/>
                <w:szCs w:val="20"/>
              </w:rPr>
            </w:pPr>
          </w:p>
        </w:tc>
        <w:tc>
          <w:tcPr>
            <w:tcW w:w="2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23EEE2F" w14:textId="2A1C36F1" w:rsidR="00CA4841" w:rsidRPr="00566693" w:rsidRDefault="00CA4841">
            <w:pPr>
              <w:jc w:val="both"/>
              <w:rPr>
                <w:rFonts w:asciiTheme="minorHAnsi" w:hAnsiTheme="minorHAnsi"/>
                <w:sz w:val="20"/>
                <w:szCs w:val="20"/>
              </w:rPr>
            </w:pPr>
            <w:r w:rsidRPr="00566693">
              <w:rPr>
                <w:rFonts w:asciiTheme="minorHAnsi" w:hAnsiTheme="minorHAnsi"/>
                <w:sz w:val="20"/>
                <w:szCs w:val="20"/>
              </w:rPr>
              <w:t>Piojó</w:t>
            </w:r>
          </w:p>
        </w:tc>
        <w:tc>
          <w:tcPr>
            <w:tcW w:w="31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344536B" w14:textId="7AC9589C" w:rsidR="00CA4841" w:rsidRPr="00566693" w:rsidRDefault="00CA4841" w:rsidP="447F025D">
            <w:pPr>
              <w:jc w:val="both"/>
              <w:rPr>
                <w:sz w:val="20"/>
                <w:szCs w:val="20"/>
              </w:rPr>
            </w:pPr>
            <w:r w:rsidRPr="00566693">
              <w:rPr>
                <w:sz w:val="20"/>
                <w:szCs w:val="20"/>
              </w:rPr>
              <w:t>Punta espolón Astilleros</w:t>
            </w:r>
          </w:p>
        </w:tc>
      </w:tr>
      <w:tr w:rsidR="00412F04" w:rsidRPr="00566693" w14:paraId="2C5E4CF8" w14:textId="77777777" w:rsidTr="006D11CD">
        <w:trPr>
          <w:trHeight w:val="300"/>
        </w:trPr>
        <w:tc>
          <w:tcPr>
            <w:tcW w:w="2160" w:type="dxa"/>
            <w:vMerge/>
            <w:tcBorders>
              <w:left w:val="single" w:sz="4" w:space="0" w:color="auto"/>
              <w:bottom w:val="single" w:sz="4" w:space="0" w:color="auto"/>
              <w:right w:val="single" w:sz="4" w:space="0" w:color="auto"/>
            </w:tcBorders>
          </w:tcPr>
          <w:p w14:paraId="000000BD"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1695" w:type="dxa"/>
            <w:vMerge w:val="restart"/>
            <w:tcBorders>
              <w:top w:val="single" w:sz="12" w:space="0" w:color="000000" w:themeColor="text1"/>
              <w:left w:val="single" w:sz="4" w:space="0" w:color="auto"/>
              <w:bottom w:val="single" w:sz="12" w:space="0" w:color="000000" w:themeColor="text1"/>
              <w:right w:val="single" w:sz="12" w:space="0" w:color="000000" w:themeColor="text1"/>
            </w:tcBorders>
          </w:tcPr>
          <w:p w14:paraId="000000BE"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Bolívar   </w:t>
            </w:r>
          </w:p>
        </w:tc>
        <w:tc>
          <w:tcPr>
            <w:tcW w:w="2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BF"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Santa Catalina   </w:t>
            </w:r>
          </w:p>
        </w:tc>
        <w:tc>
          <w:tcPr>
            <w:tcW w:w="31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C0"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Galerazamba sector lomarena   </w:t>
            </w:r>
          </w:p>
        </w:tc>
      </w:tr>
      <w:tr w:rsidR="00412F04" w:rsidRPr="00566693" w14:paraId="38BB9FEF" w14:textId="77777777" w:rsidTr="006D11CD">
        <w:trPr>
          <w:trHeight w:val="300"/>
        </w:trPr>
        <w:tc>
          <w:tcPr>
            <w:tcW w:w="2160" w:type="dxa"/>
            <w:vMerge/>
            <w:tcBorders>
              <w:left w:val="single" w:sz="4" w:space="0" w:color="auto"/>
              <w:bottom w:val="single" w:sz="4" w:space="0" w:color="auto"/>
              <w:right w:val="single" w:sz="4" w:space="0" w:color="auto"/>
            </w:tcBorders>
          </w:tcPr>
          <w:p w14:paraId="000000C1"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1695" w:type="dxa"/>
            <w:vMerge/>
            <w:tcBorders>
              <w:left w:val="single" w:sz="4" w:space="0" w:color="auto"/>
              <w:bottom w:val="single" w:sz="4" w:space="0" w:color="auto"/>
            </w:tcBorders>
          </w:tcPr>
          <w:p w14:paraId="000000C2"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2025" w:type="dxa"/>
            <w:tcBorders>
              <w:top w:val="single" w:sz="12" w:space="0" w:color="000000" w:themeColor="text1"/>
              <w:left w:val="single" w:sz="12" w:space="0" w:color="000000" w:themeColor="text1"/>
              <w:bottom w:val="single" w:sz="4" w:space="0" w:color="auto"/>
              <w:right w:val="single" w:sz="12" w:space="0" w:color="000000" w:themeColor="text1"/>
            </w:tcBorders>
          </w:tcPr>
          <w:p w14:paraId="000000C3"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Cartagena de Indias D.T. y C.   </w:t>
            </w:r>
          </w:p>
        </w:tc>
        <w:tc>
          <w:tcPr>
            <w:tcW w:w="31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C4"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 xml:space="preserve">Boca Chica, Caño de Loro, Cartagena - Avenida Santander, Tierra Bomba, Playetas (Barú), Punta Arenas, Isla Grande, El Laguito, Bocagrande, </w:t>
            </w:r>
            <w:sdt>
              <w:sdtPr>
                <w:rPr>
                  <w:rFonts w:asciiTheme="minorHAnsi" w:hAnsiTheme="minorHAnsi"/>
                  <w:sz w:val="20"/>
                  <w:szCs w:val="20"/>
                </w:rPr>
                <w:tag w:val="goog_rdk_34"/>
                <w:id w:val="832023114"/>
              </w:sdtPr>
              <w:sdtContent>
                <w:r w:rsidRPr="00566693">
                  <w:rPr>
                    <w:rFonts w:asciiTheme="minorHAnsi" w:hAnsiTheme="minorHAnsi"/>
                    <w:sz w:val="20"/>
                    <w:szCs w:val="20"/>
                  </w:rPr>
                  <w:t xml:space="preserve">Islas del </w:t>
                </w:r>
              </w:sdtContent>
            </w:sdt>
            <w:r w:rsidRPr="00566693">
              <w:rPr>
                <w:rFonts w:asciiTheme="minorHAnsi" w:hAnsiTheme="minorHAnsi"/>
                <w:sz w:val="20"/>
                <w:szCs w:val="20"/>
              </w:rPr>
              <w:t xml:space="preserve">Archipiélago </w:t>
            </w:r>
            <w:sdt>
              <w:sdtPr>
                <w:rPr>
                  <w:rFonts w:asciiTheme="minorHAnsi" w:hAnsiTheme="minorHAnsi"/>
                  <w:sz w:val="20"/>
                  <w:szCs w:val="20"/>
                </w:rPr>
                <w:tag w:val="goog_rdk_35"/>
                <w:id w:val="1520512145"/>
              </w:sdtPr>
              <w:sdtContent>
                <w:r w:rsidRPr="00566693">
                  <w:rPr>
                    <w:rFonts w:asciiTheme="minorHAnsi" w:hAnsiTheme="minorHAnsi"/>
                    <w:sz w:val="20"/>
                    <w:szCs w:val="20"/>
                  </w:rPr>
                  <w:t xml:space="preserve">de Nuestra Señora </w:t>
                </w:r>
              </w:sdtContent>
            </w:sdt>
            <w:r w:rsidRPr="00566693">
              <w:rPr>
                <w:rFonts w:asciiTheme="minorHAnsi" w:hAnsiTheme="minorHAnsi"/>
                <w:sz w:val="20"/>
                <w:szCs w:val="20"/>
              </w:rPr>
              <w:t>del Rosario y San Bernardo. </w:t>
            </w:r>
          </w:p>
        </w:tc>
      </w:tr>
      <w:tr w:rsidR="00412F04" w:rsidRPr="00566693" w14:paraId="10F36580" w14:textId="77777777" w:rsidTr="006D11CD">
        <w:trPr>
          <w:trHeight w:val="499"/>
        </w:trPr>
        <w:tc>
          <w:tcPr>
            <w:tcW w:w="2160" w:type="dxa"/>
            <w:vMerge/>
            <w:tcBorders>
              <w:left w:val="single" w:sz="4" w:space="0" w:color="auto"/>
              <w:bottom w:val="single" w:sz="4" w:space="0" w:color="auto"/>
              <w:right w:val="single" w:sz="4" w:space="0" w:color="auto"/>
            </w:tcBorders>
          </w:tcPr>
          <w:p w14:paraId="000000C5"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1695" w:type="dxa"/>
            <w:vMerge w:val="restart"/>
            <w:tcBorders>
              <w:top w:val="single" w:sz="4" w:space="0" w:color="auto"/>
              <w:left w:val="single" w:sz="4" w:space="0" w:color="auto"/>
              <w:bottom w:val="single" w:sz="4" w:space="0" w:color="auto"/>
              <w:right w:val="single" w:sz="4" w:space="0" w:color="auto"/>
            </w:tcBorders>
          </w:tcPr>
          <w:p w14:paraId="000000C6"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Sucre   </w:t>
            </w:r>
          </w:p>
        </w:tc>
        <w:tc>
          <w:tcPr>
            <w:tcW w:w="2025" w:type="dxa"/>
            <w:vMerge w:val="restart"/>
            <w:tcBorders>
              <w:top w:val="single" w:sz="4" w:space="0" w:color="auto"/>
              <w:left w:val="single" w:sz="4" w:space="0" w:color="auto"/>
              <w:bottom w:val="single" w:sz="4" w:space="0" w:color="auto"/>
              <w:right w:val="single" w:sz="4" w:space="0" w:color="auto"/>
            </w:tcBorders>
          </w:tcPr>
          <w:p w14:paraId="000000C7"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San Onofre   </w:t>
            </w:r>
          </w:p>
        </w:tc>
        <w:tc>
          <w:tcPr>
            <w:tcW w:w="3177" w:type="dxa"/>
            <w:vMerge w:val="restart"/>
            <w:tcBorders>
              <w:top w:val="single" w:sz="12" w:space="0" w:color="000000" w:themeColor="text1"/>
              <w:left w:val="single" w:sz="4" w:space="0" w:color="auto"/>
              <w:bottom w:val="single" w:sz="12" w:space="0" w:color="000000" w:themeColor="text1"/>
              <w:right w:val="single" w:sz="12" w:space="0" w:color="000000" w:themeColor="text1"/>
            </w:tcBorders>
          </w:tcPr>
          <w:p w14:paraId="000000C8"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Boca Cerrada, Rincón, Punta San Bernardo, Berrugas   </w:t>
            </w:r>
          </w:p>
        </w:tc>
      </w:tr>
      <w:tr w:rsidR="00412F04" w:rsidRPr="00566693" w14:paraId="64899286" w14:textId="77777777" w:rsidTr="006D11CD">
        <w:trPr>
          <w:trHeight w:val="499"/>
        </w:trPr>
        <w:tc>
          <w:tcPr>
            <w:tcW w:w="2160" w:type="dxa"/>
            <w:vMerge w:val="restart"/>
            <w:tcBorders>
              <w:top w:val="single" w:sz="4" w:space="0" w:color="auto"/>
              <w:left w:val="single" w:sz="12" w:space="0" w:color="000000" w:themeColor="text1"/>
              <w:bottom w:val="single" w:sz="12" w:space="0" w:color="000000" w:themeColor="text1"/>
              <w:right w:val="single" w:sz="4" w:space="0" w:color="auto"/>
            </w:tcBorders>
          </w:tcPr>
          <w:p w14:paraId="000000C9" w14:textId="77777777" w:rsidR="00412F04" w:rsidRPr="00566693" w:rsidRDefault="001A2DFA">
            <w:pPr>
              <w:jc w:val="both"/>
              <w:rPr>
                <w:rFonts w:asciiTheme="minorHAnsi" w:hAnsiTheme="minorHAnsi"/>
                <w:sz w:val="20"/>
                <w:szCs w:val="20"/>
              </w:rPr>
            </w:pPr>
            <w:r w:rsidRPr="00566693">
              <w:rPr>
                <w:rFonts w:asciiTheme="minorHAnsi" w:hAnsiTheme="minorHAnsi"/>
                <w:b/>
                <w:sz w:val="20"/>
                <w:szCs w:val="20"/>
              </w:rPr>
              <w:t>Estuarina del Río Sinú y el Golfo de Morrosquillo</w:t>
            </w:r>
            <w:r w:rsidRPr="00566693">
              <w:rPr>
                <w:rFonts w:asciiTheme="minorHAnsi" w:hAnsiTheme="minorHAnsi"/>
                <w:sz w:val="20"/>
                <w:szCs w:val="20"/>
              </w:rPr>
              <w:t>   </w:t>
            </w:r>
          </w:p>
        </w:tc>
        <w:tc>
          <w:tcPr>
            <w:tcW w:w="1695" w:type="dxa"/>
            <w:vMerge/>
            <w:tcBorders>
              <w:left w:val="single" w:sz="4" w:space="0" w:color="auto"/>
              <w:bottom w:val="single" w:sz="4" w:space="0" w:color="auto"/>
              <w:right w:val="single" w:sz="4" w:space="0" w:color="auto"/>
            </w:tcBorders>
          </w:tcPr>
          <w:p w14:paraId="000000CA"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2025" w:type="dxa"/>
            <w:vMerge/>
            <w:tcBorders>
              <w:top w:val="single" w:sz="12" w:space="0" w:color="000000" w:themeColor="text1"/>
              <w:left w:val="single" w:sz="4" w:space="0" w:color="auto"/>
              <w:bottom w:val="single" w:sz="4" w:space="0" w:color="auto"/>
              <w:right w:val="single" w:sz="4" w:space="0" w:color="auto"/>
            </w:tcBorders>
          </w:tcPr>
          <w:p w14:paraId="000000CB"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3177" w:type="dxa"/>
            <w:vMerge/>
            <w:tcBorders>
              <w:left w:val="single" w:sz="4" w:space="0" w:color="auto"/>
            </w:tcBorders>
          </w:tcPr>
          <w:p w14:paraId="000000CC"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r>
      <w:tr w:rsidR="00412F04" w:rsidRPr="00566693" w14:paraId="0CC71346" w14:textId="77777777" w:rsidTr="006D11CD">
        <w:trPr>
          <w:trHeight w:val="300"/>
        </w:trPr>
        <w:tc>
          <w:tcPr>
            <w:tcW w:w="2160" w:type="dxa"/>
            <w:vMerge/>
            <w:tcBorders>
              <w:right w:val="single" w:sz="4" w:space="0" w:color="auto"/>
            </w:tcBorders>
          </w:tcPr>
          <w:p w14:paraId="000000CD"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1695" w:type="dxa"/>
            <w:vMerge/>
            <w:tcBorders>
              <w:left w:val="single" w:sz="4" w:space="0" w:color="auto"/>
              <w:bottom w:val="single" w:sz="4" w:space="0" w:color="auto"/>
              <w:right w:val="single" w:sz="4" w:space="0" w:color="auto"/>
            </w:tcBorders>
          </w:tcPr>
          <w:p w14:paraId="000000CE"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2025" w:type="dxa"/>
            <w:tcBorders>
              <w:top w:val="single" w:sz="4" w:space="0" w:color="auto"/>
              <w:left w:val="single" w:sz="4" w:space="0" w:color="auto"/>
              <w:bottom w:val="single" w:sz="12" w:space="0" w:color="000000" w:themeColor="text1"/>
              <w:right w:val="single" w:sz="12" w:space="0" w:color="000000" w:themeColor="text1"/>
            </w:tcBorders>
          </w:tcPr>
          <w:p w14:paraId="000000CF"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Tolú   </w:t>
            </w:r>
          </w:p>
        </w:tc>
        <w:tc>
          <w:tcPr>
            <w:tcW w:w="31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D0"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Casco urbano Tolú , El Francés </w:t>
            </w:r>
          </w:p>
        </w:tc>
      </w:tr>
      <w:tr w:rsidR="00412F04" w:rsidRPr="00566693" w14:paraId="4C3B09D2" w14:textId="77777777" w:rsidTr="006D11CD">
        <w:trPr>
          <w:trHeight w:val="300"/>
        </w:trPr>
        <w:tc>
          <w:tcPr>
            <w:tcW w:w="2160" w:type="dxa"/>
            <w:vMerge/>
            <w:tcBorders>
              <w:right w:val="single" w:sz="4" w:space="0" w:color="auto"/>
            </w:tcBorders>
          </w:tcPr>
          <w:p w14:paraId="000000D1"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1695" w:type="dxa"/>
            <w:vMerge/>
            <w:tcBorders>
              <w:left w:val="single" w:sz="4" w:space="0" w:color="auto"/>
              <w:bottom w:val="single" w:sz="4" w:space="0" w:color="auto"/>
              <w:right w:val="single" w:sz="4" w:space="0" w:color="auto"/>
            </w:tcBorders>
          </w:tcPr>
          <w:p w14:paraId="000000D2"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2025" w:type="dxa"/>
            <w:tcBorders>
              <w:top w:val="single" w:sz="12" w:space="0" w:color="000000" w:themeColor="text1"/>
              <w:left w:val="single" w:sz="4" w:space="0" w:color="auto"/>
              <w:bottom w:val="single" w:sz="12" w:space="0" w:color="000000" w:themeColor="text1"/>
              <w:right w:val="single" w:sz="12" w:space="0" w:color="000000" w:themeColor="text1"/>
            </w:tcBorders>
          </w:tcPr>
          <w:p w14:paraId="000000D3"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Coveñas   </w:t>
            </w:r>
          </w:p>
        </w:tc>
        <w:tc>
          <w:tcPr>
            <w:tcW w:w="31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D4"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La Caimanera, Punta de Piedra  </w:t>
            </w:r>
          </w:p>
        </w:tc>
      </w:tr>
      <w:tr w:rsidR="00412F04" w:rsidRPr="00566693" w14:paraId="0FF48945" w14:textId="77777777" w:rsidTr="006D11CD">
        <w:trPr>
          <w:trHeight w:val="300"/>
        </w:trPr>
        <w:tc>
          <w:tcPr>
            <w:tcW w:w="2160" w:type="dxa"/>
            <w:vMerge/>
            <w:tcBorders>
              <w:right w:val="single" w:sz="4" w:space="0" w:color="auto"/>
            </w:tcBorders>
          </w:tcPr>
          <w:p w14:paraId="000000D5"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1695" w:type="dxa"/>
            <w:vMerge w:val="restart"/>
            <w:tcBorders>
              <w:top w:val="single" w:sz="4" w:space="0" w:color="auto"/>
              <w:left w:val="single" w:sz="4" w:space="0" w:color="auto"/>
              <w:bottom w:val="single" w:sz="4" w:space="0" w:color="auto"/>
              <w:right w:val="single" w:sz="4" w:space="0" w:color="auto"/>
            </w:tcBorders>
          </w:tcPr>
          <w:p w14:paraId="000000D6"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Córdoba   </w:t>
            </w:r>
          </w:p>
        </w:tc>
        <w:tc>
          <w:tcPr>
            <w:tcW w:w="2025" w:type="dxa"/>
            <w:tcBorders>
              <w:top w:val="single" w:sz="12" w:space="0" w:color="000000" w:themeColor="text1"/>
              <w:left w:val="single" w:sz="4" w:space="0" w:color="auto"/>
              <w:bottom w:val="single" w:sz="12" w:space="0" w:color="000000" w:themeColor="text1"/>
              <w:right w:val="single" w:sz="12" w:space="0" w:color="000000" w:themeColor="text1"/>
            </w:tcBorders>
          </w:tcPr>
          <w:p w14:paraId="000000D7"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San Antero   </w:t>
            </w:r>
          </w:p>
        </w:tc>
        <w:tc>
          <w:tcPr>
            <w:tcW w:w="31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D8"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Playa Blanca, Punta Mestizos, Playa El Porvenir </w:t>
            </w:r>
          </w:p>
        </w:tc>
      </w:tr>
      <w:tr w:rsidR="00412F04" w:rsidRPr="00566693" w14:paraId="3342D696" w14:textId="77777777" w:rsidTr="006D11CD">
        <w:trPr>
          <w:trHeight w:val="300"/>
        </w:trPr>
        <w:tc>
          <w:tcPr>
            <w:tcW w:w="2160" w:type="dxa"/>
            <w:vMerge/>
            <w:tcBorders>
              <w:right w:val="single" w:sz="4" w:space="0" w:color="auto"/>
            </w:tcBorders>
          </w:tcPr>
          <w:p w14:paraId="000000D9"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1695" w:type="dxa"/>
            <w:vMerge/>
            <w:tcBorders>
              <w:left w:val="single" w:sz="4" w:space="0" w:color="auto"/>
              <w:bottom w:val="single" w:sz="4" w:space="0" w:color="auto"/>
              <w:right w:val="single" w:sz="4" w:space="0" w:color="auto"/>
            </w:tcBorders>
          </w:tcPr>
          <w:p w14:paraId="000000DA"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2025" w:type="dxa"/>
            <w:tcBorders>
              <w:top w:val="single" w:sz="12" w:space="0" w:color="000000" w:themeColor="text1"/>
              <w:left w:val="single" w:sz="4" w:space="0" w:color="auto"/>
              <w:bottom w:val="single" w:sz="12" w:space="0" w:color="000000" w:themeColor="text1"/>
              <w:right w:val="single" w:sz="12" w:space="0" w:color="000000" w:themeColor="text1"/>
            </w:tcBorders>
          </w:tcPr>
          <w:p w14:paraId="000000DB"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San Bernardo El Viento   </w:t>
            </w:r>
          </w:p>
        </w:tc>
        <w:tc>
          <w:tcPr>
            <w:tcW w:w="31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DC"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Paso Nuevo, Los tambos, la Yé y Brisas del Mar   </w:t>
            </w:r>
          </w:p>
        </w:tc>
      </w:tr>
      <w:tr w:rsidR="00412F04" w:rsidRPr="00566693" w14:paraId="262F0D03" w14:textId="77777777" w:rsidTr="006D11CD">
        <w:trPr>
          <w:trHeight w:val="300"/>
        </w:trPr>
        <w:tc>
          <w:tcPr>
            <w:tcW w:w="2160" w:type="dxa"/>
            <w:vMerge/>
            <w:tcBorders>
              <w:right w:val="single" w:sz="4" w:space="0" w:color="auto"/>
            </w:tcBorders>
          </w:tcPr>
          <w:p w14:paraId="000000DD"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1695" w:type="dxa"/>
            <w:vMerge/>
            <w:tcBorders>
              <w:left w:val="single" w:sz="4" w:space="0" w:color="auto"/>
              <w:bottom w:val="single" w:sz="4" w:space="0" w:color="auto"/>
              <w:right w:val="single" w:sz="4" w:space="0" w:color="auto"/>
            </w:tcBorders>
          </w:tcPr>
          <w:p w14:paraId="000000DE"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2025" w:type="dxa"/>
            <w:tcBorders>
              <w:top w:val="single" w:sz="12" w:space="0" w:color="000000" w:themeColor="text1"/>
              <w:left w:val="single" w:sz="4" w:space="0" w:color="auto"/>
              <w:bottom w:val="single" w:sz="12" w:space="0" w:color="000000" w:themeColor="text1"/>
              <w:right w:val="single" w:sz="12" w:space="0" w:color="000000" w:themeColor="text1"/>
            </w:tcBorders>
          </w:tcPr>
          <w:p w14:paraId="000000DF"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Moñitos   </w:t>
            </w:r>
          </w:p>
        </w:tc>
        <w:tc>
          <w:tcPr>
            <w:tcW w:w="31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E0"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La Rada, Santander de la Cruz, cabecera Moñitos, Broqueles, Notecebes, Rio Cedro </w:t>
            </w:r>
          </w:p>
        </w:tc>
      </w:tr>
      <w:tr w:rsidR="00412F04" w:rsidRPr="00566693" w14:paraId="761301BB" w14:textId="77777777" w:rsidTr="006D11CD">
        <w:trPr>
          <w:trHeight w:val="300"/>
        </w:trPr>
        <w:tc>
          <w:tcPr>
            <w:tcW w:w="2160" w:type="dxa"/>
            <w:vMerge/>
            <w:tcBorders>
              <w:bottom w:val="single" w:sz="4" w:space="0" w:color="auto"/>
              <w:right w:val="single" w:sz="4" w:space="0" w:color="auto"/>
            </w:tcBorders>
          </w:tcPr>
          <w:p w14:paraId="000000E1"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1695" w:type="dxa"/>
            <w:vMerge/>
            <w:tcBorders>
              <w:left w:val="single" w:sz="4" w:space="0" w:color="auto"/>
              <w:bottom w:val="single" w:sz="4" w:space="0" w:color="auto"/>
              <w:right w:val="single" w:sz="4" w:space="0" w:color="auto"/>
            </w:tcBorders>
          </w:tcPr>
          <w:p w14:paraId="000000E2"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2025" w:type="dxa"/>
            <w:tcBorders>
              <w:top w:val="single" w:sz="12" w:space="0" w:color="000000" w:themeColor="text1"/>
              <w:left w:val="single" w:sz="4" w:space="0" w:color="auto"/>
              <w:bottom w:val="single" w:sz="12" w:space="0" w:color="000000" w:themeColor="text1"/>
              <w:right w:val="single" w:sz="12" w:space="0" w:color="000000" w:themeColor="text1"/>
            </w:tcBorders>
          </w:tcPr>
          <w:p w14:paraId="000000E3"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Puerto Escondido   </w:t>
            </w:r>
          </w:p>
        </w:tc>
        <w:tc>
          <w:tcPr>
            <w:tcW w:w="31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E4"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Cristo Rey, playa el Bolivitar, playa el Hoyito, San Miguel    </w:t>
            </w:r>
          </w:p>
        </w:tc>
      </w:tr>
      <w:tr w:rsidR="00412F04" w:rsidRPr="00566693" w14:paraId="52365460" w14:textId="77777777" w:rsidTr="006D11CD">
        <w:trPr>
          <w:trHeight w:val="300"/>
        </w:trPr>
        <w:tc>
          <w:tcPr>
            <w:tcW w:w="2160" w:type="dxa"/>
            <w:vMerge w:val="restart"/>
            <w:tcBorders>
              <w:top w:val="single" w:sz="4" w:space="0" w:color="auto"/>
              <w:left w:val="single" w:sz="4" w:space="0" w:color="auto"/>
              <w:bottom w:val="single" w:sz="4" w:space="0" w:color="auto"/>
              <w:right w:val="single" w:sz="4" w:space="0" w:color="auto"/>
            </w:tcBorders>
          </w:tcPr>
          <w:p w14:paraId="000000E5" w14:textId="77777777" w:rsidR="00412F04" w:rsidRPr="00566693" w:rsidRDefault="001A2DFA">
            <w:pPr>
              <w:jc w:val="both"/>
              <w:rPr>
                <w:rFonts w:asciiTheme="minorHAnsi" w:hAnsiTheme="minorHAnsi"/>
                <w:sz w:val="20"/>
                <w:szCs w:val="20"/>
              </w:rPr>
            </w:pPr>
            <w:r w:rsidRPr="00566693">
              <w:rPr>
                <w:rFonts w:asciiTheme="minorHAnsi" w:hAnsiTheme="minorHAnsi"/>
                <w:b/>
                <w:sz w:val="20"/>
                <w:szCs w:val="20"/>
              </w:rPr>
              <w:t>Darién</w:t>
            </w:r>
            <w:r w:rsidRPr="00566693">
              <w:rPr>
                <w:rFonts w:asciiTheme="minorHAnsi" w:hAnsiTheme="minorHAnsi"/>
                <w:sz w:val="20"/>
                <w:szCs w:val="20"/>
              </w:rPr>
              <w:t>   </w:t>
            </w:r>
          </w:p>
        </w:tc>
        <w:tc>
          <w:tcPr>
            <w:tcW w:w="1695" w:type="dxa"/>
            <w:vMerge/>
            <w:tcBorders>
              <w:left w:val="single" w:sz="4" w:space="0" w:color="auto"/>
              <w:bottom w:val="single" w:sz="4" w:space="0" w:color="auto"/>
              <w:right w:val="single" w:sz="4" w:space="0" w:color="auto"/>
            </w:tcBorders>
          </w:tcPr>
          <w:p w14:paraId="000000E6"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2025" w:type="dxa"/>
            <w:tcBorders>
              <w:top w:val="single" w:sz="12" w:space="0" w:color="000000" w:themeColor="text1"/>
              <w:left w:val="single" w:sz="4" w:space="0" w:color="auto"/>
              <w:bottom w:val="single" w:sz="12" w:space="0" w:color="000000" w:themeColor="text1"/>
              <w:right w:val="single" w:sz="12" w:space="0" w:color="000000" w:themeColor="text1"/>
            </w:tcBorders>
          </w:tcPr>
          <w:p w14:paraId="000000E7"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Los Córdobas   </w:t>
            </w:r>
          </w:p>
        </w:tc>
        <w:tc>
          <w:tcPr>
            <w:tcW w:w="31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E8" w14:textId="1555BB07" w:rsidR="00412F04" w:rsidRPr="00566693" w:rsidRDefault="001A2DFA">
            <w:pPr>
              <w:jc w:val="both"/>
              <w:rPr>
                <w:rFonts w:asciiTheme="minorHAnsi" w:hAnsiTheme="minorHAnsi"/>
                <w:sz w:val="20"/>
                <w:szCs w:val="20"/>
              </w:rPr>
            </w:pPr>
            <w:r w:rsidRPr="00566693">
              <w:rPr>
                <w:rFonts w:asciiTheme="minorHAnsi" w:hAnsiTheme="minorHAnsi"/>
                <w:sz w:val="20"/>
                <w:szCs w:val="20"/>
              </w:rPr>
              <w:t>Puerto Rey, Minuto de Dios, Brisas del Caribe,</w:t>
            </w:r>
            <w:r w:rsidR="00CA4841" w:rsidRPr="00566693">
              <w:rPr>
                <w:rFonts w:asciiTheme="minorHAnsi" w:hAnsiTheme="minorHAnsi"/>
                <w:sz w:val="20"/>
                <w:szCs w:val="20"/>
              </w:rPr>
              <w:t xml:space="preserve"> </w:t>
            </w:r>
            <w:r w:rsidRPr="00566693">
              <w:rPr>
                <w:rFonts w:asciiTheme="minorHAnsi" w:hAnsiTheme="minorHAnsi"/>
                <w:sz w:val="20"/>
                <w:szCs w:val="20"/>
              </w:rPr>
              <w:t>Galilea, Los Colorados, Nueva Belén, Macondal, San Rafael. </w:t>
            </w:r>
          </w:p>
        </w:tc>
      </w:tr>
      <w:tr w:rsidR="00412F04" w:rsidRPr="00566693" w14:paraId="094FC104" w14:textId="77777777" w:rsidTr="006D11CD">
        <w:trPr>
          <w:trHeight w:val="300"/>
        </w:trPr>
        <w:tc>
          <w:tcPr>
            <w:tcW w:w="2160" w:type="dxa"/>
            <w:vMerge/>
            <w:tcBorders>
              <w:left w:val="single" w:sz="4" w:space="0" w:color="auto"/>
              <w:bottom w:val="single" w:sz="4" w:space="0" w:color="auto"/>
              <w:right w:val="single" w:sz="4" w:space="0" w:color="auto"/>
            </w:tcBorders>
          </w:tcPr>
          <w:p w14:paraId="000000E9"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1695" w:type="dxa"/>
            <w:vMerge w:val="restart"/>
            <w:tcBorders>
              <w:top w:val="single" w:sz="4" w:space="0" w:color="auto"/>
              <w:left w:val="single" w:sz="4" w:space="0" w:color="auto"/>
              <w:bottom w:val="single" w:sz="12" w:space="0" w:color="000000" w:themeColor="text1"/>
              <w:right w:val="single" w:sz="12" w:space="0" w:color="000000" w:themeColor="text1"/>
            </w:tcBorders>
          </w:tcPr>
          <w:p w14:paraId="000000EA"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Antioquia   </w:t>
            </w:r>
          </w:p>
        </w:tc>
        <w:tc>
          <w:tcPr>
            <w:tcW w:w="2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EB"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Arboletes   </w:t>
            </w:r>
          </w:p>
        </w:tc>
        <w:tc>
          <w:tcPr>
            <w:tcW w:w="31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EC" w14:textId="42E68E0E" w:rsidR="00412F04" w:rsidRPr="00566693" w:rsidRDefault="001A2DFA">
            <w:pPr>
              <w:jc w:val="both"/>
              <w:rPr>
                <w:rFonts w:asciiTheme="minorHAnsi" w:hAnsiTheme="minorHAnsi"/>
                <w:sz w:val="20"/>
                <w:szCs w:val="20"/>
              </w:rPr>
            </w:pPr>
            <w:r w:rsidRPr="00566693">
              <w:rPr>
                <w:rFonts w:asciiTheme="minorHAnsi" w:hAnsiTheme="minorHAnsi"/>
                <w:sz w:val="20"/>
                <w:szCs w:val="20"/>
              </w:rPr>
              <w:t>Casco urbano, Volcán de lodo, costado río Hobo   </w:t>
            </w:r>
          </w:p>
        </w:tc>
      </w:tr>
      <w:tr w:rsidR="00412F04" w:rsidRPr="00566693" w14:paraId="53AC7DA2" w14:textId="77777777" w:rsidTr="006D11CD">
        <w:trPr>
          <w:trHeight w:val="300"/>
        </w:trPr>
        <w:tc>
          <w:tcPr>
            <w:tcW w:w="2160" w:type="dxa"/>
            <w:vMerge/>
            <w:tcBorders>
              <w:left w:val="single" w:sz="4" w:space="0" w:color="auto"/>
              <w:bottom w:val="single" w:sz="4" w:space="0" w:color="auto"/>
              <w:right w:val="single" w:sz="4" w:space="0" w:color="auto"/>
            </w:tcBorders>
          </w:tcPr>
          <w:p w14:paraId="000000ED"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1695" w:type="dxa"/>
            <w:vMerge/>
            <w:tcBorders>
              <w:left w:val="single" w:sz="4" w:space="0" w:color="auto"/>
            </w:tcBorders>
          </w:tcPr>
          <w:p w14:paraId="000000EE"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2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EF"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Necoclí   </w:t>
            </w:r>
          </w:p>
        </w:tc>
        <w:tc>
          <w:tcPr>
            <w:tcW w:w="31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F0"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Casco urbano, sector Totumo, Mulatos, Playa Lechugal, Zapata </w:t>
            </w:r>
          </w:p>
        </w:tc>
      </w:tr>
      <w:tr w:rsidR="00412F04" w:rsidRPr="00566693" w14:paraId="1B5C9F1F" w14:textId="77777777" w:rsidTr="006D11CD">
        <w:trPr>
          <w:trHeight w:val="300"/>
        </w:trPr>
        <w:tc>
          <w:tcPr>
            <w:tcW w:w="2160" w:type="dxa"/>
            <w:vMerge/>
            <w:tcBorders>
              <w:left w:val="single" w:sz="4" w:space="0" w:color="auto"/>
              <w:bottom w:val="single" w:sz="4" w:space="0" w:color="auto"/>
              <w:right w:val="single" w:sz="4" w:space="0" w:color="auto"/>
            </w:tcBorders>
          </w:tcPr>
          <w:p w14:paraId="000000F1"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1695" w:type="dxa"/>
            <w:vMerge/>
            <w:tcBorders>
              <w:left w:val="single" w:sz="4" w:space="0" w:color="auto"/>
            </w:tcBorders>
          </w:tcPr>
          <w:p w14:paraId="000000F2"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2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F3"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San Juan de Urabá </w:t>
            </w:r>
          </w:p>
        </w:tc>
        <w:tc>
          <w:tcPr>
            <w:tcW w:w="31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F4" w14:textId="2F2207C9" w:rsidR="00412F04" w:rsidRPr="00566693" w:rsidRDefault="001A2DFA">
            <w:pPr>
              <w:jc w:val="both"/>
              <w:rPr>
                <w:rFonts w:asciiTheme="minorHAnsi" w:hAnsiTheme="minorHAnsi"/>
                <w:sz w:val="20"/>
                <w:szCs w:val="20"/>
              </w:rPr>
            </w:pPr>
            <w:r w:rsidRPr="00566693">
              <w:rPr>
                <w:rFonts w:asciiTheme="minorHAnsi" w:hAnsiTheme="minorHAnsi"/>
                <w:sz w:val="20"/>
                <w:szCs w:val="20"/>
              </w:rPr>
              <w:t>Uveros</w:t>
            </w:r>
            <w:r w:rsidR="00CA4841" w:rsidRPr="00566693">
              <w:rPr>
                <w:rFonts w:asciiTheme="minorHAnsi" w:hAnsiTheme="minorHAnsi"/>
                <w:sz w:val="20"/>
                <w:szCs w:val="20"/>
              </w:rPr>
              <w:t>, Damaquiel</w:t>
            </w:r>
          </w:p>
        </w:tc>
      </w:tr>
      <w:tr w:rsidR="00412F04" w:rsidRPr="00566693" w14:paraId="4B5137FC" w14:textId="77777777" w:rsidTr="006D11CD">
        <w:trPr>
          <w:trHeight w:val="300"/>
        </w:trPr>
        <w:tc>
          <w:tcPr>
            <w:tcW w:w="2160" w:type="dxa"/>
            <w:vMerge/>
            <w:tcBorders>
              <w:left w:val="single" w:sz="4" w:space="0" w:color="auto"/>
              <w:bottom w:val="single" w:sz="4" w:space="0" w:color="auto"/>
              <w:right w:val="single" w:sz="4" w:space="0" w:color="auto"/>
            </w:tcBorders>
          </w:tcPr>
          <w:p w14:paraId="000000F5"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1695" w:type="dxa"/>
            <w:vMerge/>
            <w:tcBorders>
              <w:left w:val="single" w:sz="4" w:space="0" w:color="auto"/>
            </w:tcBorders>
          </w:tcPr>
          <w:p w14:paraId="000000F6" w14:textId="77777777" w:rsidR="00412F04" w:rsidRPr="00566693" w:rsidRDefault="00412F04">
            <w:pPr>
              <w:widowControl w:val="0"/>
              <w:pBdr>
                <w:top w:val="nil"/>
                <w:left w:val="nil"/>
                <w:bottom w:val="nil"/>
                <w:right w:val="nil"/>
                <w:between w:val="nil"/>
              </w:pBdr>
              <w:spacing w:after="0" w:line="276" w:lineRule="auto"/>
              <w:rPr>
                <w:rFonts w:asciiTheme="minorHAnsi" w:hAnsiTheme="minorHAnsi"/>
                <w:sz w:val="20"/>
                <w:szCs w:val="20"/>
              </w:rPr>
            </w:pPr>
          </w:p>
        </w:tc>
        <w:tc>
          <w:tcPr>
            <w:tcW w:w="2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F7"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Turbo   </w:t>
            </w:r>
          </w:p>
        </w:tc>
        <w:tc>
          <w:tcPr>
            <w:tcW w:w="31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F8" w14:textId="77777777" w:rsidR="00412F04" w:rsidRPr="00566693" w:rsidRDefault="001A2DFA">
            <w:pPr>
              <w:jc w:val="both"/>
              <w:rPr>
                <w:rFonts w:asciiTheme="minorHAnsi" w:hAnsiTheme="minorHAnsi"/>
                <w:sz w:val="20"/>
                <w:szCs w:val="20"/>
              </w:rPr>
            </w:pPr>
            <w:r w:rsidRPr="00566693">
              <w:rPr>
                <w:rFonts w:asciiTheme="minorHAnsi" w:hAnsiTheme="minorHAnsi"/>
                <w:sz w:val="20"/>
                <w:szCs w:val="20"/>
              </w:rPr>
              <w:t>Punta piedra, la Martina, casco urbano Turbo y la Tie   </w:t>
            </w:r>
          </w:p>
        </w:tc>
      </w:tr>
      <w:tr w:rsidR="00CA4841" w:rsidRPr="00566693" w14:paraId="22B2CE0D" w14:textId="77777777" w:rsidTr="006D11CD">
        <w:trPr>
          <w:trHeight w:val="300"/>
        </w:trPr>
        <w:tc>
          <w:tcPr>
            <w:tcW w:w="2160" w:type="dxa"/>
            <w:vMerge/>
            <w:tcBorders>
              <w:left w:val="single" w:sz="4" w:space="0" w:color="auto"/>
              <w:bottom w:val="single" w:sz="4" w:space="0" w:color="auto"/>
              <w:right w:val="single" w:sz="4" w:space="0" w:color="auto"/>
            </w:tcBorders>
          </w:tcPr>
          <w:p w14:paraId="000000F9" w14:textId="77777777" w:rsidR="00CA4841" w:rsidRPr="00566693" w:rsidRDefault="00CA4841">
            <w:pPr>
              <w:widowControl w:val="0"/>
              <w:pBdr>
                <w:top w:val="nil"/>
                <w:left w:val="nil"/>
                <w:bottom w:val="nil"/>
                <w:right w:val="nil"/>
                <w:between w:val="nil"/>
              </w:pBdr>
              <w:spacing w:after="0" w:line="276" w:lineRule="auto"/>
              <w:rPr>
                <w:rFonts w:asciiTheme="minorHAnsi" w:hAnsiTheme="minorHAnsi"/>
                <w:sz w:val="20"/>
                <w:szCs w:val="20"/>
              </w:rPr>
            </w:pPr>
          </w:p>
        </w:tc>
        <w:tc>
          <w:tcPr>
            <w:tcW w:w="1695" w:type="dxa"/>
            <w:vMerge w:val="restart"/>
            <w:tcBorders>
              <w:top w:val="single" w:sz="12" w:space="0" w:color="000000" w:themeColor="text1"/>
              <w:left w:val="single" w:sz="4" w:space="0" w:color="auto"/>
              <w:right w:val="single" w:sz="12" w:space="0" w:color="000000" w:themeColor="text1"/>
            </w:tcBorders>
          </w:tcPr>
          <w:p w14:paraId="000000FA" w14:textId="77777777" w:rsidR="00CA4841" w:rsidRPr="00566693" w:rsidRDefault="00CA4841">
            <w:pPr>
              <w:jc w:val="both"/>
              <w:rPr>
                <w:rFonts w:asciiTheme="minorHAnsi" w:hAnsiTheme="minorHAnsi"/>
                <w:sz w:val="20"/>
                <w:szCs w:val="20"/>
              </w:rPr>
            </w:pPr>
            <w:r w:rsidRPr="00566693">
              <w:rPr>
                <w:rFonts w:asciiTheme="minorHAnsi" w:hAnsiTheme="minorHAnsi"/>
                <w:sz w:val="20"/>
                <w:szCs w:val="20"/>
              </w:rPr>
              <w:t>Chocó   </w:t>
            </w:r>
            <w:sdt>
              <w:sdtPr>
                <w:rPr>
                  <w:rFonts w:asciiTheme="minorHAnsi" w:hAnsiTheme="minorHAnsi"/>
                  <w:sz w:val="20"/>
                  <w:szCs w:val="20"/>
                </w:rPr>
                <w:tag w:val="goog_rdk_36"/>
                <w:id w:val="1463584166"/>
              </w:sdtPr>
              <w:sdtContent/>
            </w:sdt>
          </w:p>
        </w:tc>
        <w:tc>
          <w:tcPr>
            <w:tcW w:w="2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FB" w14:textId="12321C9E" w:rsidR="00CA4841" w:rsidRPr="00566693" w:rsidRDefault="00CA4841" w:rsidP="447F025D">
            <w:pPr>
              <w:jc w:val="both"/>
              <w:rPr>
                <w:rFonts w:asciiTheme="minorHAnsi" w:hAnsiTheme="minorHAnsi"/>
                <w:sz w:val="20"/>
                <w:szCs w:val="20"/>
              </w:rPr>
            </w:pPr>
            <w:r w:rsidRPr="00566693">
              <w:rPr>
                <w:rFonts w:asciiTheme="minorHAnsi" w:hAnsiTheme="minorHAnsi"/>
                <w:sz w:val="20"/>
                <w:szCs w:val="20"/>
              </w:rPr>
              <w:t>Acandí</w:t>
            </w:r>
          </w:p>
        </w:tc>
        <w:tc>
          <w:tcPr>
            <w:tcW w:w="31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FC" w14:textId="345F49F2" w:rsidR="00CA4841" w:rsidRPr="00566693" w:rsidRDefault="00CA4841" w:rsidP="447F025D">
            <w:pPr>
              <w:jc w:val="both"/>
              <w:rPr>
                <w:rFonts w:asciiTheme="minorHAnsi" w:hAnsiTheme="minorHAnsi"/>
                <w:sz w:val="20"/>
                <w:szCs w:val="20"/>
              </w:rPr>
            </w:pPr>
            <w:r w:rsidRPr="00566693">
              <w:rPr>
                <w:rFonts w:asciiTheme="minorHAnsi" w:hAnsiTheme="minorHAnsi"/>
                <w:sz w:val="20"/>
                <w:szCs w:val="20"/>
              </w:rPr>
              <w:t>Acandí, Capurganá, Sapzurro   </w:t>
            </w:r>
          </w:p>
        </w:tc>
      </w:tr>
      <w:tr w:rsidR="00CA4841" w:rsidRPr="00566693" w14:paraId="1BB4F5A0" w14:textId="77777777" w:rsidTr="006D11CD">
        <w:trPr>
          <w:trHeight w:val="300"/>
        </w:trPr>
        <w:tc>
          <w:tcPr>
            <w:tcW w:w="2160" w:type="dxa"/>
            <w:tcBorders>
              <w:top w:val="single" w:sz="4" w:space="0" w:color="auto"/>
            </w:tcBorders>
          </w:tcPr>
          <w:p w14:paraId="4D5F94A4" w14:textId="77777777" w:rsidR="00CA4841" w:rsidRPr="00566693" w:rsidRDefault="00CA4841">
            <w:pPr>
              <w:widowControl w:val="0"/>
              <w:pBdr>
                <w:top w:val="nil"/>
                <w:left w:val="nil"/>
                <w:bottom w:val="nil"/>
                <w:right w:val="nil"/>
                <w:between w:val="nil"/>
              </w:pBdr>
              <w:spacing w:after="0" w:line="276" w:lineRule="auto"/>
              <w:rPr>
                <w:rFonts w:asciiTheme="minorHAnsi" w:hAnsiTheme="minorHAnsi"/>
                <w:sz w:val="20"/>
                <w:szCs w:val="20"/>
              </w:rPr>
            </w:pPr>
          </w:p>
        </w:tc>
        <w:tc>
          <w:tcPr>
            <w:tcW w:w="1695" w:type="dxa"/>
            <w:vMerge/>
            <w:tcBorders>
              <w:left w:val="single" w:sz="12" w:space="0" w:color="000000" w:themeColor="text1"/>
              <w:bottom w:val="single" w:sz="12" w:space="0" w:color="000000" w:themeColor="text1"/>
              <w:right w:val="single" w:sz="12" w:space="0" w:color="000000" w:themeColor="text1"/>
            </w:tcBorders>
          </w:tcPr>
          <w:p w14:paraId="66D62F8B" w14:textId="77777777" w:rsidR="00CA4841" w:rsidRPr="00566693" w:rsidRDefault="00CA4841">
            <w:pPr>
              <w:jc w:val="both"/>
              <w:rPr>
                <w:rFonts w:asciiTheme="minorHAnsi" w:hAnsiTheme="minorHAnsi"/>
                <w:sz w:val="20"/>
                <w:szCs w:val="20"/>
              </w:rPr>
            </w:pPr>
          </w:p>
        </w:tc>
        <w:tc>
          <w:tcPr>
            <w:tcW w:w="202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1EACAC7" w14:textId="3800D5B6" w:rsidR="00CA4841" w:rsidRPr="00566693" w:rsidRDefault="00CA4841" w:rsidP="447F025D">
            <w:pPr>
              <w:jc w:val="both"/>
              <w:rPr>
                <w:rFonts w:asciiTheme="minorHAnsi" w:hAnsiTheme="minorHAnsi"/>
                <w:sz w:val="20"/>
                <w:szCs w:val="20"/>
              </w:rPr>
            </w:pPr>
            <w:r w:rsidRPr="00566693">
              <w:rPr>
                <w:rFonts w:asciiTheme="minorHAnsi" w:hAnsiTheme="minorHAnsi"/>
                <w:sz w:val="20"/>
                <w:szCs w:val="20"/>
              </w:rPr>
              <w:t>Unguía</w:t>
            </w:r>
          </w:p>
        </w:tc>
        <w:tc>
          <w:tcPr>
            <w:tcW w:w="31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772019E" w14:textId="0E6F3B93" w:rsidR="00CA4841" w:rsidRPr="00566693" w:rsidRDefault="00CA4841" w:rsidP="447F025D">
            <w:pPr>
              <w:jc w:val="both"/>
              <w:rPr>
                <w:rFonts w:asciiTheme="minorHAnsi" w:hAnsiTheme="minorHAnsi"/>
                <w:sz w:val="20"/>
                <w:szCs w:val="20"/>
              </w:rPr>
            </w:pPr>
            <w:r w:rsidRPr="00566693">
              <w:rPr>
                <w:rFonts w:asciiTheme="minorHAnsi" w:hAnsiTheme="minorHAnsi"/>
                <w:sz w:val="20"/>
                <w:szCs w:val="20"/>
              </w:rPr>
              <w:t>Triganá, San Francisco</w:t>
            </w:r>
          </w:p>
        </w:tc>
      </w:tr>
    </w:tbl>
    <w:p w14:paraId="000000FD" w14:textId="77777777" w:rsidR="00412F04" w:rsidRPr="00566693" w:rsidRDefault="00412F04">
      <w:pPr>
        <w:jc w:val="both"/>
      </w:pPr>
    </w:p>
    <w:p w14:paraId="000000FE" w14:textId="77777777" w:rsidR="00412F04" w:rsidRPr="00566693" w:rsidRDefault="001A2DFA">
      <w:pPr>
        <w:jc w:val="both"/>
      </w:pPr>
      <w:r w:rsidRPr="00566693">
        <w:rPr>
          <w:b/>
        </w:rPr>
        <w:t xml:space="preserve">Tabla 2. </w:t>
      </w:r>
      <w:r w:rsidRPr="00566693">
        <w:t>Localidades con erosión costera área insular.</w:t>
      </w:r>
    </w:p>
    <w:tbl>
      <w:tblPr>
        <w:tblStyle w:val="a0"/>
        <w:tblW w:w="871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60"/>
        <w:gridCol w:w="1755"/>
        <w:gridCol w:w="1980"/>
        <w:gridCol w:w="2820"/>
      </w:tblGrid>
      <w:tr w:rsidR="00412F04" w:rsidRPr="00566693" w14:paraId="40978ABC" w14:textId="77777777">
        <w:trPr>
          <w:trHeight w:val="300"/>
        </w:trPr>
        <w:tc>
          <w:tcPr>
            <w:tcW w:w="2160" w:type="dxa"/>
            <w:tcBorders>
              <w:top w:val="single" w:sz="12" w:space="0" w:color="000000"/>
              <w:left w:val="single" w:sz="12" w:space="0" w:color="000000"/>
              <w:bottom w:val="single" w:sz="12" w:space="0" w:color="000000"/>
              <w:right w:val="single" w:sz="12" w:space="0" w:color="000000"/>
            </w:tcBorders>
            <w:shd w:val="clear" w:color="auto" w:fill="00B0F0"/>
            <w:vAlign w:val="center"/>
          </w:tcPr>
          <w:p w14:paraId="000000FF" w14:textId="7EFD4531" w:rsidR="00412F04" w:rsidRPr="00566693" w:rsidRDefault="001A2DFA" w:rsidP="00C3682A">
            <w:pPr>
              <w:spacing w:after="0" w:line="240" w:lineRule="auto"/>
              <w:jc w:val="center"/>
              <w:rPr>
                <w:rFonts w:asciiTheme="minorHAnsi" w:eastAsia="Quattrocento Sans" w:hAnsiTheme="minorHAnsi" w:cs="Quattrocento Sans"/>
                <w:sz w:val="20"/>
                <w:szCs w:val="20"/>
              </w:rPr>
            </w:pPr>
            <w:r w:rsidRPr="00566693">
              <w:rPr>
                <w:rFonts w:asciiTheme="minorHAnsi" w:eastAsia="Verdana" w:hAnsiTheme="minorHAnsi" w:cs="Verdana"/>
                <w:b/>
                <w:sz w:val="20"/>
                <w:szCs w:val="20"/>
              </w:rPr>
              <w:t>Unidad Ambiental Costera</w:t>
            </w:r>
          </w:p>
        </w:tc>
        <w:tc>
          <w:tcPr>
            <w:tcW w:w="1755" w:type="dxa"/>
            <w:tcBorders>
              <w:top w:val="single" w:sz="12" w:space="0" w:color="000000"/>
              <w:left w:val="single" w:sz="12" w:space="0" w:color="000000"/>
              <w:bottom w:val="single" w:sz="12" w:space="0" w:color="000000"/>
              <w:right w:val="single" w:sz="12" w:space="0" w:color="000000"/>
            </w:tcBorders>
            <w:shd w:val="clear" w:color="auto" w:fill="00B0F0"/>
            <w:vAlign w:val="center"/>
          </w:tcPr>
          <w:p w14:paraId="00000100" w14:textId="55545FF0" w:rsidR="00412F04" w:rsidRPr="00566693" w:rsidRDefault="001A2DFA" w:rsidP="00C3682A">
            <w:pPr>
              <w:spacing w:after="0" w:line="240" w:lineRule="auto"/>
              <w:jc w:val="center"/>
              <w:rPr>
                <w:rFonts w:asciiTheme="minorHAnsi" w:eastAsia="Quattrocento Sans" w:hAnsiTheme="minorHAnsi" w:cs="Quattrocento Sans"/>
                <w:sz w:val="20"/>
                <w:szCs w:val="20"/>
              </w:rPr>
            </w:pPr>
            <w:r w:rsidRPr="00566693">
              <w:rPr>
                <w:rFonts w:asciiTheme="minorHAnsi" w:eastAsia="Verdana" w:hAnsiTheme="minorHAnsi" w:cs="Verdana"/>
                <w:b/>
                <w:sz w:val="20"/>
                <w:szCs w:val="20"/>
              </w:rPr>
              <w:t>Departamento</w:t>
            </w:r>
          </w:p>
        </w:tc>
        <w:tc>
          <w:tcPr>
            <w:tcW w:w="1980" w:type="dxa"/>
            <w:tcBorders>
              <w:top w:val="single" w:sz="12" w:space="0" w:color="000000"/>
              <w:left w:val="single" w:sz="12" w:space="0" w:color="000000"/>
              <w:bottom w:val="single" w:sz="12" w:space="0" w:color="000000"/>
              <w:right w:val="single" w:sz="12" w:space="0" w:color="000000"/>
            </w:tcBorders>
            <w:shd w:val="clear" w:color="auto" w:fill="00B0F0"/>
            <w:vAlign w:val="center"/>
          </w:tcPr>
          <w:p w14:paraId="00000101" w14:textId="20F14CD6" w:rsidR="00412F04" w:rsidRPr="00566693" w:rsidRDefault="001A2DFA" w:rsidP="00C3682A">
            <w:pPr>
              <w:spacing w:after="0" w:line="240" w:lineRule="auto"/>
              <w:jc w:val="center"/>
              <w:rPr>
                <w:rFonts w:asciiTheme="minorHAnsi" w:eastAsia="Quattrocento Sans" w:hAnsiTheme="minorHAnsi" w:cs="Quattrocento Sans"/>
                <w:sz w:val="20"/>
                <w:szCs w:val="20"/>
              </w:rPr>
            </w:pPr>
            <w:r w:rsidRPr="00566693">
              <w:rPr>
                <w:rFonts w:asciiTheme="minorHAnsi" w:eastAsia="Verdana" w:hAnsiTheme="minorHAnsi" w:cs="Verdana"/>
                <w:b/>
                <w:sz w:val="20"/>
                <w:szCs w:val="20"/>
              </w:rPr>
              <w:t>Municipio</w:t>
            </w:r>
          </w:p>
        </w:tc>
        <w:tc>
          <w:tcPr>
            <w:tcW w:w="2820" w:type="dxa"/>
            <w:tcBorders>
              <w:top w:val="single" w:sz="12" w:space="0" w:color="000000"/>
              <w:left w:val="single" w:sz="12" w:space="0" w:color="000000"/>
              <w:bottom w:val="single" w:sz="12" w:space="0" w:color="000000"/>
              <w:right w:val="single" w:sz="12" w:space="0" w:color="000000"/>
            </w:tcBorders>
            <w:shd w:val="clear" w:color="auto" w:fill="00B0F0"/>
            <w:vAlign w:val="center"/>
          </w:tcPr>
          <w:p w14:paraId="00000102" w14:textId="641D6EA1" w:rsidR="00412F04" w:rsidRPr="00566693" w:rsidRDefault="001A2DFA" w:rsidP="00C3682A">
            <w:pPr>
              <w:spacing w:after="0" w:line="240" w:lineRule="auto"/>
              <w:jc w:val="center"/>
              <w:rPr>
                <w:rFonts w:asciiTheme="minorHAnsi" w:eastAsia="Quattrocento Sans" w:hAnsiTheme="minorHAnsi" w:cs="Quattrocento Sans"/>
                <w:sz w:val="20"/>
                <w:szCs w:val="20"/>
              </w:rPr>
            </w:pPr>
            <w:r w:rsidRPr="00566693">
              <w:rPr>
                <w:rFonts w:asciiTheme="minorHAnsi" w:eastAsia="Verdana" w:hAnsiTheme="minorHAnsi" w:cs="Verdana"/>
                <w:b/>
                <w:sz w:val="20"/>
                <w:szCs w:val="20"/>
              </w:rPr>
              <w:t>Localidad</w:t>
            </w:r>
          </w:p>
        </w:tc>
      </w:tr>
      <w:tr w:rsidR="00412F04" w:rsidRPr="00EE4267" w14:paraId="10B2291D" w14:textId="77777777">
        <w:trPr>
          <w:trHeight w:val="300"/>
        </w:trPr>
        <w:tc>
          <w:tcPr>
            <w:tcW w:w="2160" w:type="dxa"/>
            <w:vMerge w:val="restart"/>
            <w:tcBorders>
              <w:top w:val="single" w:sz="12" w:space="0" w:color="000000"/>
              <w:left w:val="single" w:sz="12" w:space="0" w:color="000000"/>
              <w:bottom w:val="single" w:sz="12" w:space="0" w:color="000000"/>
              <w:right w:val="single" w:sz="12" w:space="0" w:color="000000"/>
            </w:tcBorders>
          </w:tcPr>
          <w:p w14:paraId="00000103" w14:textId="77777777" w:rsidR="00412F04" w:rsidRPr="00566693" w:rsidRDefault="001A2DFA">
            <w:pPr>
              <w:spacing w:after="0" w:line="240" w:lineRule="auto"/>
              <w:jc w:val="both"/>
              <w:rPr>
                <w:rFonts w:asciiTheme="minorHAnsi" w:eastAsia="Quattrocento Sans" w:hAnsiTheme="minorHAnsi" w:cs="Quattrocento Sans"/>
                <w:sz w:val="20"/>
                <w:szCs w:val="20"/>
              </w:rPr>
            </w:pPr>
            <w:r w:rsidRPr="00566693">
              <w:rPr>
                <w:rFonts w:asciiTheme="minorHAnsi" w:eastAsia="Verdana" w:hAnsiTheme="minorHAnsi" w:cs="Verdana"/>
                <w:b/>
                <w:sz w:val="20"/>
                <w:szCs w:val="20"/>
              </w:rPr>
              <w:t>Caribe Insular </w:t>
            </w:r>
            <w:r w:rsidRPr="00566693">
              <w:rPr>
                <w:rFonts w:asciiTheme="minorHAnsi" w:eastAsia="Verdana" w:hAnsiTheme="minorHAnsi" w:cs="Verdana"/>
                <w:sz w:val="20"/>
                <w:szCs w:val="20"/>
              </w:rPr>
              <w:t> </w:t>
            </w:r>
          </w:p>
        </w:tc>
        <w:tc>
          <w:tcPr>
            <w:tcW w:w="1755" w:type="dxa"/>
            <w:vMerge w:val="restart"/>
            <w:tcBorders>
              <w:top w:val="single" w:sz="12" w:space="0" w:color="000000"/>
              <w:left w:val="single" w:sz="12" w:space="0" w:color="000000"/>
              <w:bottom w:val="single" w:sz="12" w:space="0" w:color="000000"/>
              <w:right w:val="single" w:sz="12" w:space="0" w:color="000000"/>
            </w:tcBorders>
          </w:tcPr>
          <w:p w14:paraId="00000104" w14:textId="77777777" w:rsidR="00412F04" w:rsidRPr="00566693" w:rsidRDefault="001A2DFA">
            <w:pPr>
              <w:spacing w:after="0" w:line="240" w:lineRule="auto"/>
              <w:jc w:val="both"/>
              <w:rPr>
                <w:rFonts w:asciiTheme="minorHAnsi" w:eastAsia="Quattrocento Sans" w:hAnsiTheme="minorHAnsi" w:cs="Quattrocento Sans"/>
                <w:sz w:val="20"/>
                <w:szCs w:val="20"/>
              </w:rPr>
            </w:pPr>
            <w:r w:rsidRPr="00566693">
              <w:rPr>
                <w:rFonts w:asciiTheme="minorHAnsi" w:eastAsia="Verdana" w:hAnsiTheme="minorHAnsi" w:cs="Verdana"/>
                <w:sz w:val="20"/>
                <w:szCs w:val="20"/>
              </w:rPr>
              <w:t>San Andrés y Providencia</w:t>
            </w:r>
            <w:r w:rsidRPr="00566693">
              <w:rPr>
                <w:rFonts w:asciiTheme="minorHAnsi" w:eastAsia="Verdana" w:hAnsiTheme="minorHAnsi" w:cs="Verdana"/>
                <w:b/>
                <w:sz w:val="20"/>
                <w:szCs w:val="20"/>
              </w:rPr>
              <w:t> </w:t>
            </w:r>
            <w:r w:rsidRPr="00566693">
              <w:rPr>
                <w:rFonts w:asciiTheme="minorHAnsi" w:eastAsia="Verdana" w:hAnsiTheme="minorHAnsi" w:cs="Verdana"/>
                <w:sz w:val="20"/>
                <w:szCs w:val="20"/>
              </w:rPr>
              <w:t> </w:t>
            </w:r>
          </w:p>
        </w:tc>
        <w:tc>
          <w:tcPr>
            <w:tcW w:w="1980" w:type="dxa"/>
            <w:tcBorders>
              <w:top w:val="single" w:sz="12" w:space="0" w:color="000000"/>
              <w:left w:val="single" w:sz="12" w:space="0" w:color="000000"/>
              <w:bottom w:val="single" w:sz="12" w:space="0" w:color="000000"/>
              <w:right w:val="single" w:sz="12" w:space="0" w:color="000000"/>
            </w:tcBorders>
          </w:tcPr>
          <w:p w14:paraId="00000105" w14:textId="77777777" w:rsidR="00412F04" w:rsidRPr="00566693" w:rsidRDefault="001A2DFA">
            <w:pPr>
              <w:spacing w:after="0" w:line="240" w:lineRule="auto"/>
              <w:rPr>
                <w:rFonts w:asciiTheme="minorHAnsi" w:eastAsia="Quattrocento Sans" w:hAnsiTheme="minorHAnsi" w:cs="Quattrocento Sans"/>
                <w:sz w:val="20"/>
                <w:szCs w:val="20"/>
              </w:rPr>
            </w:pPr>
            <w:r w:rsidRPr="00566693">
              <w:rPr>
                <w:rFonts w:asciiTheme="minorHAnsi" w:eastAsia="Verdana" w:hAnsiTheme="minorHAnsi" w:cs="Verdana"/>
                <w:sz w:val="20"/>
                <w:szCs w:val="20"/>
              </w:rPr>
              <w:t>Providencia  </w:t>
            </w:r>
          </w:p>
        </w:tc>
        <w:tc>
          <w:tcPr>
            <w:tcW w:w="2820" w:type="dxa"/>
            <w:tcBorders>
              <w:top w:val="single" w:sz="12" w:space="0" w:color="000000"/>
              <w:left w:val="single" w:sz="12" w:space="0" w:color="000000"/>
              <w:bottom w:val="single" w:sz="12" w:space="0" w:color="000000"/>
              <w:right w:val="single" w:sz="12" w:space="0" w:color="000000"/>
            </w:tcBorders>
          </w:tcPr>
          <w:p w14:paraId="00000106" w14:textId="77777777" w:rsidR="00412F04" w:rsidRPr="00566693" w:rsidRDefault="001A2DFA">
            <w:pPr>
              <w:spacing w:after="0" w:line="240" w:lineRule="auto"/>
              <w:rPr>
                <w:rFonts w:asciiTheme="minorHAnsi" w:eastAsia="Quattrocento Sans" w:hAnsiTheme="minorHAnsi" w:cs="Quattrocento Sans"/>
                <w:sz w:val="20"/>
                <w:szCs w:val="20"/>
                <w:lang w:val="en-US"/>
              </w:rPr>
            </w:pPr>
            <w:r w:rsidRPr="00566693">
              <w:rPr>
                <w:rFonts w:asciiTheme="minorHAnsi" w:eastAsia="Verdana" w:hAnsiTheme="minorHAnsi" w:cs="Verdana"/>
                <w:sz w:val="20"/>
                <w:szCs w:val="20"/>
                <w:lang w:val="en-US"/>
              </w:rPr>
              <w:t>Noreste Isla Santa Catalina, Black Sand Bay, Old Town Bay, South West Bay, Fresh Water, Manzanillo  </w:t>
            </w:r>
          </w:p>
        </w:tc>
      </w:tr>
      <w:tr w:rsidR="00412F04" w:rsidRPr="00EE4267" w14:paraId="1DDFF6B5" w14:textId="77777777">
        <w:trPr>
          <w:trHeight w:val="300"/>
        </w:trPr>
        <w:tc>
          <w:tcPr>
            <w:tcW w:w="2160" w:type="dxa"/>
            <w:vMerge/>
            <w:tcBorders>
              <w:top w:val="single" w:sz="12" w:space="0" w:color="000000"/>
              <w:left w:val="single" w:sz="12" w:space="0" w:color="000000"/>
              <w:bottom w:val="single" w:sz="12" w:space="0" w:color="000000"/>
              <w:right w:val="single" w:sz="12" w:space="0" w:color="000000"/>
            </w:tcBorders>
          </w:tcPr>
          <w:p w14:paraId="00000107" w14:textId="77777777" w:rsidR="00412F04" w:rsidRPr="00566693" w:rsidRDefault="00412F04">
            <w:pPr>
              <w:widowControl w:val="0"/>
              <w:pBdr>
                <w:top w:val="nil"/>
                <w:left w:val="nil"/>
                <w:bottom w:val="nil"/>
                <w:right w:val="nil"/>
                <w:between w:val="nil"/>
              </w:pBdr>
              <w:spacing w:after="0" w:line="276" w:lineRule="auto"/>
              <w:rPr>
                <w:rFonts w:asciiTheme="minorHAnsi" w:eastAsia="Quattrocento Sans" w:hAnsiTheme="minorHAnsi" w:cs="Quattrocento Sans"/>
                <w:sz w:val="20"/>
                <w:szCs w:val="20"/>
                <w:lang w:val="en-US"/>
              </w:rPr>
            </w:pPr>
          </w:p>
        </w:tc>
        <w:tc>
          <w:tcPr>
            <w:tcW w:w="1755" w:type="dxa"/>
            <w:vMerge/>
            <w:tcBorders>
              <w:top w:val="single" w:sz="12" w:space="0" w:color="000000"/>
              <w:left w:val="single" w:sz="12" w:space="0" w:color="000000"/>
              <w:bottom w:val="single" w:sz="12" w:space="0" w:color="000000"/>
              <w:right w:val="single" w:sz="12" w:space="0" w:color="000000"/>
            </w:tcBorders>
          </w:tcPr>
          <w:p w14:paraId="00000108" w14:textId="77777777" w:rsidR="00412F04" w:rsidRPr="00566693" w:rsidRDefault="00412F04">
            <w:pPr>
              <w:widowControl w:val="0"/>
              <w:pBdr>
                <w:top w:val="nil"/>
                <w:left w:val="nil"/>
                <w:bottom w:val="nil"/>
                <w:right w:val="nil"/>
                <w:between w:val="nil"/>
              </w:pBdr>
              <w:spacing w:after="0" w:line="276" w:lineRule="auto"/>
              <w:rPr>
                <w:rFonts w:asciiTheme="minorHAnsi" w:eastAsia="Quattrocento Sans" w:hAnsiTheme="minorHAnsi" w:cs="Quattrocento Sans"/>
                <w:sz w:val="20"/>
                <w:szCs w:val="20"/>
                <w:lang w:val="en-US"/>
              </w:rPr>
            </w:pPr>
          </w:p>
        </w:tc>
        <w:tc>
          <w:tcPr>
            <w:tcW w:w="1980" w:type="dxa"/>
            <w:tcBorders>
              <w:top w:val="single" w:sz="12" w:space="0" w:color="000000"/>
              <w:left w:val="single" w:sz="12" w:space="0" w:color="000000"/>
              <w:bottom w:val="single" w:sz="12" w:space="0" w:color="000000"/>
              <w:right w:val="single" w:sz="12" w:space="0" w:color="000000"/>
            </w:tcBorders>
          </w:tcPr>
          <w:p w14:paraId="00000109" w14:textId="77777777" w:rsidR="00412F04" w:rsidRPr="00566693" w:rsidRDefault="001A2DFA">
            <w:pPr>
              <w:spacing w:after="0" w:line="240" w:lineRule="auto"/>
              <w:rPr>
                <w:rFonts w:asciiTheme="minorHAnsi" w:eastAsia="Quattrocento Sans" w:hAnsiTheme="minorHAnsi" w:cs="Quattrocento Sans"/>
                <w:sz w:val="20"/>
                <w:szCs w:val="20"/>
              </w:rPr>
            </w:pPr>
            <w:r w:rsidRPr="00566693">
              <w:rPr>
                <w:rFonts w:asciiTheme="minorHAnsi" w:eastAsia="Verdana" w:hAnsiTheme="minorHAnsi" w:cs="Verdana"/>
                <w:sz w:val="20"/>
                <w:szCs w:val="20"/>
              </w:rPr>
              <w:t>San Andrés  </w:t>
            </w:r>
          </w:p>
        </w:tc>
        <w:tc>
          <w:tcPr>
            <w:tcW w:w="2820" w:type="dxa"/>
            <w:tcBorders>
              <w:top w:val="single" w:sz="12" w:space="0" w:color="000000"/>
              <w:left w:val="single" w:sz="12" w:space="0" w:color="000000"/>
              <w:bottom w:val="single" w:sz="12" w:space="0" w:color="000000"/>
              <w:right w:val="single" w:sz="12" w:space="0" w:color="000000"/>
            </w:tcBorders>
          </w:tcPr>
          <w:p w14:paraId="0000010A" w14:textId="77777777" w:rsidR="00412F04" w:rsidRPr="00566693" w:rsidRDefault="001A2DFA">
            <w:pPr>
              <w:spacing w:after="0" w:line="240" w:lineRule="auto"/>
              <w:rPr>
                <w:rFonts w:asciiTheme="minorHAnsi" w:eastAsia="Quattrocento Sans" w:hAnsiTheme="minorHAnsi" w:cs="Quattrocento Sans"/>
                <w:sz w:val="20"/>
                <w:szCs w:val="20"/>
                <w:lang w:val="en-US"/>
              </w:rPr>
            </w:pPr>
            <w:r w:rsidRPr="00566693">
              <w:rPr>
                <w:rFonts w:asciiTheme="minorHAnsi" w:eastAsia="Verdana" w:hAnsiTheme="minorHAnsi" w:cs="Verdana"/>
                <w:sz w:val="20"/>
                <w:szCs w:val="20"/>
                <w:lang w:val="en-US"/>
              </w:rPr>
              <w:t>Acuario, Spratt Bight, Sound Bay sector San Luis Bay, El Cove. </w:t>
            </w:r>
          </w:p>
          <w:p w14:paraId="0000010B" w14:textId="77777777" w:rsidR="00412F04" w:rsidRPr="00566693" w:rsidRDefault="001A2DFA">
            <w:pPr>
              <w:spacing w:after="0" w:line="240" w:lineRule="auto"/>
              <w:rPr>
                <w:rFonts w:asciiTheme="minorHAnsi" w:eastAsia="Quattrocento Sans" w:hAnsiTheme="minorHAnsi" w:cs="Quattrocento Sans"/>
                <w:sz w:val="20"/>
                <w:szCs w:val="20"/>
                <w:lang w:val="en-US"/>
              </w:rPr>
            </w:pPr>
            <w:r w:rsidRPr="00566693">
              <w:rPr>
                <w:rFonts w:asciiTheme="minorHAnsi" w:hAnsiTheme="minorHAnsi"/>
                <w:sz w:val="20"/>
                <w:szCs w:val="20"/>
                <w:lang w:val="en-US"/>
              </w:rPr>
              <w:t>Bahia Cotton Cay, Decameron, Playa Bowie Bay, Playa Cat Bay, Playa Bay, Playa Bohios, Playa Tom Hooker, Playa Elsie Bar, Playa Free Town, Playa Jimpond, Playa Rocky Cay, Playa Sound Bay, Playa Yellwmoon, Rose Cay-Acuario. </w:t>
            </w:r>
          </w:p>
        </w:tc>
      </w:tr>
    </w:tbl>
    <w:p w14:paraId="0000010C" w14:textId="77777777" w:rsidR="00412F04" w:rsidRPr="00566693" w:rsidRDefault="00412F04">
      <w:pPr>
        <w:jc w:val="both"/>
        <w:rPr>
          <w:lang w:val="en-US"/>
        </w:rPr>
      </w:pPr>
    </w:p>
    <w:p w14:paraId="0000010D" w14:textId="77777777" w:rsidR="00412F04" w:rsidRPr="00566693" w:rsidRDefault="001A2DFA">
      <w:pPr>
        <w:jc w:val="both"/>
      </w:pPr>
      <w:r w:rsidRPr="00566693">
        <w:rPr>
          <w:b/>
        </w:rPr>
        <w:t xml:space="preserve">Tabla 3. </w:t>
      </w:r>
      <w:r w:rsidRPr="00566693">
        <w:t>Localidades con erosión costera en Pac</w:t>
      </w:r>
      <w:r w:rsidRPr="00566693">
        <w:rPr>
          <w:sz w:val="22"/>
          <w:szCs w:val="22"/>
        </w:rPr>
        <w:t>í</w:t>
      </w:r>
      <w:r w:rsidRPr="00566693">
        <w:t>fico colombiano.</w:t>
      </w:r>
    </w:p>
    <w:tbl>
      <w:tblPr>
        <w:tblStyle w:val="a1"/>
        <w:tblW w:w="867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295"/>
        <w:gridCol w:w="1695"/>
        <w:gridCol w:w="1845"/>
        <w:gridCol w:w="2835"/>
      </w:tblGrid>
      <w:tr w:rsidR="00412F04" w:rsidRPr="00566693" w14:paraId="340847EF" w14:textId="77777777">
        <w:trPr>
          <w:trHeight w:val="300"/>
        </w:trPr>
        <w:tc>
          <w:tcPr>
            <w:tcW w:w="2295" w:type="dxa"/>
            <w:tcBorders>
              <w:top w:val="single" w:sz="6" w:space="0" w:color="000000"/>
              <w:left w:val="single" w:sz="6" w:space="0" w:color="55575A"/>
              <w:bottom w:val="single" w:sz="6" w:space="0" w:color="55575A"/>
              <w:right w:val="single" w:sz="6" w:space="0" w:color="55575A"/>
            </w:tcBorders>
            <w:shd w:val="clear" w:color="auto" w:fill="63A4F7"/>
            <w:vAlign w:val="center"/>
          </w:tcPr>
          <w:p w14:paraId="0000010E" w14:textId="47B74386" w:rsidR="00412F04" w:rsidRPr="00566693" w:rsidRDefault="001A2DFA" w:rsidP="00C3682A">
            <w:pPr>
              <w:spacing w:after="0" w:line="240" w:lineRule="auto"/>
              <w:jc w:val="center"/>
              <w:rPr>
                <w:rFonts w:asciiTheme="minorHAnsi" w:eastAsia="Quattrocento Sans" w:hAnsiTheme="minorHAnsi" w:cs="Quattrocento Sans"/>
                <w:sz w:val="20"/>
                <w:szCs w:val="20"/>
              </w:rPr>
            </w:pPr>
            <w:r w:rsidRPr="00566693">
              <w:rPr>
                <w:rFonts w:asciiTheme="minorHAnsi" w:eastAsia="Verdana" w:hAnsiTheme="minorHAnsi" w:cs="Verdana"/>
                <w:b/>
                <w:sz w:val="20"/>
                <w:szCs w:val="20"/>
              </w:rPr>
              <w:t>Unidad Ambiental Costera</w:t>
            </w:r>
          </w:p>
          <w:p w14:paraId="0000010F" w14:textId="5CA64AB0" w:rsidR="00412F04" w:rsidRPr="00566693" w:rsidRDefault="00412F04" w:rsidP="00C3682A">
            <w:pPr>
              <w:spacing w:after="0" w:line="240" w:lineRule="auto"/>
              <w:jc w:val="center"/>
              <w:rPr>
                <w:rFonts w:asciiTheme="minorHAnsi" w:eastAsia="Quattrocento Sans" w:hAnsiTheme="minorHAnsi" w:cs="Quattrocento Sans"/>
                <w:sz w:val="20"/>
                <w:szCs w:val="20"/>
              </w:rPr>
            </w:pPr>
          </w:p>
        </w:tc>
        <w:tc>
          <w:tcPr>
            <w:tcW w:w="1695" w:type="dxa"/>
            <w:tcBorders>
              <w:top w:val="single" w:sz="6" w:space="0" w:color="55575A"/>
              <w:left w:val="single" w:sz="6" w:space="0" w:color="55575A"/>
              <w:bottom w:val="single" w:sz="6" w:space="0" w:color="55575A"/>
              <w:right w:val="single" w:sz="6" w:space="0" w:color="55575A"/>
            </w:tcBorders>
            <w:shd w:val="clear" w:color="auto" w:fill="63A4F7"/>
            <w:vAlign w:val="center"/>
          </w:tcPr>
          <w:p w14:paraId="00000110" w14:textId="728C2810" w:rsidR="00412F04" w:rsidRPr="00566693" w:rsidRDefault="001A2DFA" w:rsidP="00C3682A">
            <w:pPr>
              <w:spacing w:after="0" w:line="240" w:lineRule="auto"/>
              <w:jc w:val="center"/>
              <w:rPr>
                <w:rFonts w:asciiTheme="minorHAnsi" w:eastAsia="Quattrocento Sans" w:hAnsiTheme="minorHAnsi" w:cs="Quattrocento Sans"/>
                <w:sz w:val="20"/>
                <w:szCs w:val="20"/>
              </w:rPr>
            </w:pPr>
            <w:r w:rsidRPr="00566693">
              <w:rPr>
                <w:rFonts w:asciiTheme="minorHAnsi" w:eastAsia="Verdana" w:hAnsiTheme="minorHAnsi" w:cs="Verdana"/>
                <w:b/>
                <w:sz w:val="20"/>
                <w:szCs w:val="20"/>
              </w:rPr>
              <w:t>Departamento</w:t>
            </w:r>
          </w:p>
          <w:p w14:paraId="00000111" w14:textId="05E9DDC2" w:rsidR="00412F04" w:rsidRPr="00566693" w:rsidRDefault="00412F04" w:rsidP="00C3682A">
            <w:pPr>
              <w:spacing w:after="0" w:line="240" w:lineRule="auto"/>
              <w:jc w:val="center"/>
              <w:rPr>
                <w:rFonts w:asciiTheme="minorHAnsi" w:eastAsia="Quattrocento Sans" w:hAnsiTheme="minorHAnsi" w:cs="Quattrocento Sans"/>
                <w:sz w:val="20"/>
                <w:szCs w:val="20"/>
              </w:rPr>
            </w:pPr>
          </w:p>
        </w:tc>
        <w:tc>
          <w:tcPr>
            <w:tcW w:w="1845" w:type="dxa"/>
            <w:tcBorders>
              <w:top w:val="single" w:sz="6" w:space="0" w:color="55575A"/>
              <w:left w:val="single" w:sz="6" w:space="0" w:color="55575A"/>
              <w:bottom w:val="single" w:sz="6" w:space="0" w:color="55575A"/>
              <w:right w:val="single" w:sz="6" w:space="0" w:color="55575A"/>
            </w:tcBorders>
            <w:shd w:val="clear" w:color="auto" w:fill="63A4F7"/>
            <w:vAlign w:val="center"/>
          </w:tcPr>
          <w:p w14:paraId="00000112" w14:textId="77ED1D56" w:rsidR="00412F04" w:rsidRPr="00566693" w:rsidRDefault="001A2DFA" w:rsidP="00C3682A">
            <w:pPr>
              <w:spacing w:after="0" w:line="240" w:lineRule="auto"/>
              <w:jc w:val="center"/>
              <w:rPr>
                <w:rFonts w:asciiTheme="minorHAnsi" w:eastAsia="Quattrocento Sans" w:hAnsiTheme="minorHAnsi" w:cs="Quattrocento Sans"/>
                <w:sz w:val="20"/>
                <w:szCs w:val="20"/>
              </w:rPr>
            </w:pPr>
            <w:r w:rsidRPr="00566693">
              <w:rPr>
                <w:rFonts w:asciiTheme="minorHAnsi" w:eastAsia="Verdana" w:hAnsiTheme="minorHAnsi" w:cs="Verdana"/>
                <w:b/>
                <w:sz w:val="20"/>
                <w:szCs w:val="20"/>
              </w:rPr>
              <w:t>Municipio</w:t>
            </w:r>
          </w:p>
        </w:tc>
        <w:tc>
          <w:tcPr>
            <w:tcW w:w="2835" w:type="dxa"/>
            <w:tcBorders>
              <w:top w:val="single" w:sz="6" w:space="0" w:color="55575A"/>
              <w:left w:val="single" w:sz="6" w:space="0" w:color="55575A"/>
              <w:bottom w:val="single" w:sz="6" w:space="0" w:color="55575A"/>
              <w:right w:val="single" w:sz="6" w:space="0" w:color="55575A"/>
            </w:tcBorders>
            <w:shd w:val="clear" w:color="auto" w:fill="63A4F7"/>
            <w:vAlign w:val="center"/>
          </w:tcPr>
          <w:p w14:paraId="00000113" w14:textId="5E8B5F7B" w:rsidR="00412F04" w:rsidRPr="00566693" w:rsidRDefault="001A2DFA" w:rsidP="00C3682A">
            <w:pPr>
              <w:spacing w:after="0" w:line="240" w:lineRule="auto"/>
              <w:jc w:val="center"/>
              <w:rPr>
                <w:rFonts w:asciiTheme="minorHAnsi" w:eastAsia="Quattrocento Sans" w:hAnsiTheme="minorHAnsi" w:cs="Quattrocento Sans"/>
                <w:sz w:val="20"/>
                <w:szCs w:val="20"/>
              </w:rPr>
            </w:pPr>
            <w:r w:rsidRPr="00566693">
              <w:rPr>
                <w:rFonts w:asciiTheme="minorHAnsi" w:eastAsia="Verdana" w:hAnsiTheme="minorHAnsi" w:cs="Verdana"/>
                <w:b/>
                <w:sz w:val="20"/>
                <w:szCs w:val="20"/>
              </w:rPr>
              <w:t>Localidad</w:t>
            </w:r>
          </w:p>
        </w:tc>
      </w:tr>
      <w:tr w:rsidR="006D11CD" w:rsidRPr="00566693" w14:paraId="3CBC6EEC" w14:textId="77777777" w:rsidTr="009D1473">
        <w:trPr>
          <w:trHeight w:val="300"/>
        </w:trPr>
        <w:tc>
          <w:tcPr>
            <w:tcW w:w="2295" w:type="dxa"/>
            <w:vMerge w:val="restart"/>
            <w:tcBorders>
              <w:top w:val="single" w:sz="6" w:space="0" w:color="55575A"/>
              <w:left w:val="single" w:sz="6" w:space="0" w:color="55575A"/>
              <w:right w:val="single" w:sz="6" w:space="0" w:color="55575A"/>
            </w:tcBorders>
          </w:tcPr>
          <w:p w14:paraId="19BB8E9B" w14:textId="77777777" w:rsidR="006D11CD" w:rsidRPr="00566693" w:rsidRDefault="006D11CD">
            <w:pPr>
              <w:spacing w:after="0" w:line="240" w:lineRule="auto"/>
              <w:jc w:val="both"/>
              <w:rPr>
                <w:rFonts w:asciiTheme="minorHAnsi" w:eastAsia="Quattrocento Sans" w:hAnsiTheme="minorHAnsi" w:cs="Quattrocento Sans"/>
                <w:sz w:val="20"/>
                <w:szCs w:val="20"/>
              </w:rPr>
            </w:pPr>
            <w:r w:rsidRPr="00566693">
              <w:rPr>
                <w:rFonts w:asciiTheme="minorHAnsi" w:eastAsia="Verdana" w:hAnsiTheme="minorHAnsi" w:cs="Verdana"/>
                <w:b/>
                <w:sz w:val="20"/>
                <w:szCs w:val="20"/>
              </w:rPr>
              <w:t>Pacífico Norte Chocoano</w:t>
            </w:r>
            <w:r w:rsidRPr="00566693">
              <w:rPr>
                <w:rFonts w:asciiTheme="minorHAnsi" w:eastAsia="Verdana" w:hAnsiTheme="minorHAnsi" w:cs="Verdana"/>
                <w:sz w:val="20"/>
                <w:szCs w:val="20"/>
              </w:rPr>
              <w:t>  </w:t>
            </w:r>
          </w:p>
          <w:p w14:paraId="4B5A837C" w14:textId="77777777" w:rsidR="006D11CD" w:rsidRPr="00566693" w:rsidRDefault="006D11CD">
            <w:pPr>
              <w:spacing w:after="0" w:line="240" w:lineRule="auto"/>
              <w:rPr>
                <w:rFonts w:asciiTheme="minorHAnsi" w:eastAsia="Quattrocento Sans" w:hAnsiTheme="minorHAnsi" w:cs="Quattrocento Sans"/>
                <w:sz w:val="20"/>
                <w:szCs w:val="20"/>
              </w:rPr>
            </w:pPr>
            <w:r w:rsidRPr="00566693">
              <w:rPr>
                <w:rFonts w:asciiTheme="minorHAnsi" w:eastAsia="Verdana" w:hAnsiTheme="minorHAnsi" w:cs="Verdana"/>
                <w:sz w:val="20"/>
                <w:szCs w:val="20"/>
              </w:rPr>
              <w:t>  </w:t>
            </w:r>
          </w:p>
          <w:p w14:paraId="00000114" w14:textId="6A730835" w:rsidR="006D11CD" w:rsidRPr="00566693" w:rsidRDefault="006D11CD" w:rsidP="009D1473">
            <w:pPr>
              <w:spacing w:after="0" w:line="240" w:lineRule="auto"/>
              <w:rPr>
                <w:rFonts w:asciiTheme="minorHAnsi" w:eastAsia="Quattrocento Sans" w:hAnsiTheme="minorHAnsi" w:cs="Quattrocento Sans"/>
                <w:sz w:val="20"/>
                <w:szCs w:val="20"/>
              </w:rPr>
            </w:pPr>
            <w:r w:rsidRPr="00566693">
              <w:rPr>
                <w:rFonts w:asciiTheme="minorHAnsi" w:eastAsia="Verdana" w:hAnsiTheme="minorHAnsi" w:cs="Verdana"/>
                <w:sz w:val="20"/>
                <w:szCs w:val="20"/>
              </w:rPr>
              <w:t>  </w:t>
            </w:r>
          </w:p>
        </w:tc>
        <w:tc>
          <w:tcPr>
            <w:tcW w:w="1695" w:type="dxa"/>
            <w:vMerge w:val="restart"/>
            <w:tcBorders>
              <w:top w:val="single" w:sz="6" w:space="0" w:color="55575A"/>
              <w:left w:val="single" w:sz="6" w:space="0" w:color="55575A"/>
              <w:bottom w:val="single" w:sz="12" w:space="0" w:color="000000"/>
              <w:right w:val="single" w:sz="6" w:space="0" w:color="55575A"/>
            </w:tcBorders>
          </w:tcPr>
          <w:p w14:paraId="00000115" w14:textId="77777777" w:rsidR="006D11CD" w:rsidRPr="00566693" w:rsidRDefault="006D11CD">
            <w:pPr>
              <w:spacing w:after="0" w:line="240" w:lineRule="auto"/>
              <w:jc w:val="both"/>
              <w:rPr>
                <w:rFonts w:asciiTheme="minorHAnsi" w:eastAsia="Quattrocento Sans" w:hAnsiTheme="minorHAnsi" w:cs="Quattrocento Sans"/>
                <w:sz w:val="20"/>
                <w:szCs w:val="20"/>
              </w:rPr>
            </w:pPr>
            <w:r w:rsidRPr="00566693">
              <w:rPr>
                <w:rFonts w:asciiTheme="minorHAnsi" w:eastAsia="Verdana" w:hAnsiTheme="minorHAnsi" w:cs="Verdana"/>
                <w:sz w:val="20"/>
                <w:szCs w:val="20"/>
              </w:rPr>
              <w:t>Chocó  </w:t>
            </w:r>
          </w:p>
        </w:tc>
        <w:tc>
          <w:tcPr>
            <w:tcW w:w="1845" w:type="dxa"/>
            <w:tcBorders>
              <w:top w:val="single" w:sz="6" w:space="0" w:color="55575A"/>
              <w:left w:val="single" w:sz="6" w:space="0" w:color="55575A"/>
              <w:bottom w:val="single" w:sz="6" w:space="0" w:color="55575A"/>
              <w:right w:val="single" w:sz="6" w:space="0" w:color="55575A"/>
            </w:tcBorders>
          </w:tcPr>
          <w:p w14:paraId="00000116" w14:textId="77777777" w:rsidR="006D11CD" w:rsidRPr="00566693" w:rsidRDefault="006D11CD">
            <w:pPr>
              <w:spacing w:after="0" w:line="240" w:lineRule="auto"/>
              <w:jc w:val="both"/>
              <w:rPr>
                <w:rFonts w:asciiTheme="minorHAnsi" w:eastAsia="Quattrocento Sans" w:hAnsiTheme="minorHAnsi" w:cs="Quattrocento Sans"/>
                <w:sz w:val="20"/>
                <w:szCs w:val="20"/>
              </w:rPr>
            </w:pPr>
            <w:r w:rsidRPr="00566693">
              <w:rPr>
                <w:rFonts w:asciiTheme="minorHAnsi" w:eastAsia="Verdana" w:hAnsiTheme="minorHAnsi" w:cs="Verdana"/>
                <w:sz w:val="20"/>
                <w:szCs w:val="20"/>
              </w:rPr>
              <w:t>Juradó  </w:t>
            </w:r>
          </w:p>
        </w:tc>
        <w:tc>
          <w:tcPr>
            <w:tcW w:w="2835" w:type="dxa"/>
            <w:tcBorders>
              <w:top w:val="single" w:sz="6" w:space="0" w:color="55575A"/>
              <w:left w:val="single" w:sz="6" w:space="0" w:color="55575A"/>
              <w:bottom w:val="single" w:sz="6" w:space="0" w:color="55575A"/>
              <w:right w:val="single" w:sz="6" w:space="0" w:color="55575A"/>
            </w:tcBorders>
          </w:tcPr>
          <w:p w14:paraId="00000117" w14:textId="77777777" w:rsidR="006D11CD" w:rsidRPr="00566693" w:rsidRDefault="006D11CD">
            <w:pPr>
              <w:spacing w:after="0" w:line="240" w:lineRule="auto"/>
              <w:jc w:val="both"/>
              <w:rPr>
                <w:rFonts w:asciiTheme="minorHAnsi" w:eastAsia="Quattrocento Sans" w:hAnsiTheme="minorHAnsi" w:cs="Quattrocento Sans"/>
                <w:sz w:val="20"/>
                <w:szCs w:val="20"/>
              </w:rPr>
            </w:pPr>
            <w:r w:rsidRPr="00566693">
              <w:rPr>
                <w:rFonts w:asciiTheme="minorHAnsi" w:eastAsia="Verdana" w:hAnsiTheme="minorHAnsi" w:cs="Verdana"/>
                <w:sz w:val="20"/>
                <w:szCs w:val="20"/>
              </w:rPr>
              <w:t>Juradó cabecera municipal zona de playa y ronda río Partadó, Bocavieja </w:t>
            </w:r>
          </w:p>
        </w:tc>
      </w:tr>
      <w:tr w:rsidR="006D11CD" w:rsidRPr="00566693" w14:paraId="23F81812" w14:textId="77777777" w:rsidTr="009D1473">
        <w:trPr>
          <w:trHeight w:val="300"/>
        </w:trPr>
        <w:tc>
          <w:tcPr>
            <w:tcW w:w="2295" w:type="dxa"/>
            <w:vMerge/>
            <w:tcBorders>
              <w:left w:val="single" w:sz="6" w:space="0" w:color="55575A"/>
              <w:right w:val="single" w:sz="6" w:space="0" w:color="55575A"/>
            </w:tcBorders>
          </w:tcPr>
          <w:p w14:paraId="00000118" w14:textId="70AC36B4" w:rsidR="006D11CD" w:rsidRPr="00566693" w:rsidRDefault="006D11CD" w:rsidP="009D1473">
            <w:pPr>
              <w:spacing w:after="0" w:line="240" w:lineRule="auto"/>
              <w:rPr>
                <w:rFonts w:asciiTheme="minorHAnsi" w:eastAsia="Quattrocento Sans" w:hAnsiTheme="minorHAnsi" w:cs="Quattrocento Sans"/>
                <w:sz w:val="20"/>
                <w:szCs w:val="20"/>
              </w:rPr>
            </w:pPr>
          </w:p>
        </w:tc>
        <w:tc>
          <w:tcPr>
            <w:tcW w:w="1695" w:type="dxa"/>
            <w:vMerge/>
            <w:tcBorders>
              <w:top w:val="single" w:sz="6" w:space="0" w:color="55575A"/>
              <w:left w:val="single" w:sz="6" w:space="0" w:color="55575A"/>
              <w:bottom w:val="single" w:sz="12" w:space="0" w:color="000000"/>
              <w:right w:val="single" w:sz="6" w:space="0" w:color="55575A"/>
            </w:tcBorders>
          </w:tcPr>
          <w:p w14:paraId="00000119" w14:textId="77777777" w:rsidR="006D11CD" w:rsidRPr="00566693" w:rsidRDefault="006D11CD">
            <w:pPr>
              <w:widowControl w:val="0"/>
              <w:pBdr>
                <w:top w:val="nil"/>
                <w:left w:val="nil"/>
                <w:bottom w:val="nil"/>
                <w:right w:val="nil"/>
                <w:between w:val="nil"/>
              </w:pBdr>
              <w:spacing w:after="0" w:line="276" w:lineRule="auto"/>
              <w:rPr>
                <w:rFonts w:asciiTheme="minorHAnsi" w:eastAsia="Quattrocento Sans" w:hAnsiTheme="minorHAnsi" w:cs="Quattrocento Sans"/>
                <w:sz w:val="20"/>
                <w:szCs w:val="20"/>
              </w:rPr>
            </w:pPr>
          </w:p>
        </w:tc>
        <w:tc>
          <w:tcPr>
            <w:tcW w:w="1845" w:type="dxa"/>
            <w:tcBorders>
              <w:top w:val="single" w:sz="6" w:space="0" w:color="55575A"/>
              <w:left w:val="nil"/>
              <w:bottom w:val="single" w:sz="6" w:space="0" w:color="55575A"/>
              <w:right w:val="single" w:sz="6" w:space="0" w:color="55575A"/>
            </w:tcBorders>
          </w:tcPr>
          <w:p w14:paraId="0000011A" w14:textId="77777777" w:rsidR="006D11CD" w:rsidRPr="00566693" w:rsidRDefault="006D11CD">
            <w:pPr>
              <w:spacing w:after="0" w:line="240" w:lineRule="auto"/>
              <w:jc w:val="both"/>
              <w:rPr>
                <w:rFonts w:asciiTheme="minorHAnsi" w:eastAsia="Quattrocento Sans" w:hAnsiTheme="minorHAnsi" w:cs="Quattrocento Sans"/>
                <w:sz w:val="20"/>
                <w:szCs w:val="20"/>
              </w:rPr>
            </w:pPr>
            <w:r w:rsidRPr="00566693">
              <w:rPr>
                <w:rFonts w:asciiTheme="minorHAnsi" w:eastAsia="Verdana" w:hAnsiTheme="minorHAnsi" w:cs="Verdana"/>
                <w:sz w:val="20"/>
                <w:szCs w:val="20"/>
              </w:rPr>
              <w:t>Bahía Solano  </w:t>
            </w:r>
          </w:p>
        </w:tc>
        <w:tc>
          <w:tcPr>
            <w:tcW w:w="2835" w:type="dxa"/>
            <w:tcBorders>
              <w:top w:val="single" w:sz="6" w:space="0" w:color="55575A"/>
              <w:left w:val="single" w:sz="6" w:space="0" w:color="55575A"/>
              <w:bottom w:val="single" w:sz="6" w:space="0" w:color="55575A"/>
              <w:right w:val="single" w:sz="6" w:space="0" w:color="55575A"/>
            </w:tcBorders>
          </w:tcPr>
          <w:p w14:paraId="0000011B" w14:textId="77777777" w:rsidR="006D11CD" w:rsidRPr="00566693" w:rsidRDefault="006D11CD">
            <w:pPr>
              <w:spacing w:after="0" w:line="240" w:lineRule="auto"/>
              <w:jc w:val="both"/>
              <w:rPr>
                <w:rFonts w:asciiTheme="minorHAnsi" w:eastAsia="Quattrocento Sans" w:hAnsiTheme="minorHAnsi" w:cs="Quattrocento Sans"/>
                <w:sz w:val="20"/>
                <w:szCs w:val="20"/>
              </w:rPr>
            </w:pPr>
            <w:r w:rsidRPr="00566693">
              <w:rPr>
                <w:rFonts w:asciiTheme="minorHAnsi" w:eastAsia="Verdana" w:hAnsiTheme="minorHAnsi" w:cs="Verdana"/>
                <w:sz w:val="20"/>
                <w:szCs w:val="20"/>
              </w:rPr>
              <w:t>Ciudad Mutis, el Valle  </w:t>
            </w:r>
          </w:p>
        </w:tc>
      </w:tr>
      <w:tr w:rsidR="006D11CD" w:rsidRPr="00566693" w14:paraId="7FC03730" w14:textId="77777777" w:rsidTr="009D1473">
        <w:trPr>
          <w:trHeight w:val="300"/>
        </w:trPr>
        <w:tc>
          <w:tcPr>
            <w:tcW w:w="2295" w:type="dxa"/>
            <w:vMerge/>
            <w:tcBorders>
              <w:left w:val="single" w:sz="6" w:space="0" w:color="55575A"/>
              <w:bottom w:val="single" w:sz="6" w:space="0" w:color="55575A"/>
              <w:right w:val="single" w:sz="6" w:space="0" w:color="55575A"/>
            </w:tcBorders>
          </w:tcPr>
          <w:p w14:paraId="0000011C" w14:textId="3B782736" w:rsidR="006D11CD" w:rsidRPr="00566693" w:rsidRDefault="006D11CD">
            <w:pPr>
              <w:spacing w:after="0" w:line="240" w:lineRule="auto"/>
              <w:rPr>
                <w:rFonts w:asciiTheme="minorHAnsi" w:eastAsia="Quattrocento Sans" w:hAnsiTheme="minorHAnsi" w:cs="Quattrocento Sans"/>
                <w:sz w:val="20"/>
                <w:szCs w:val="20"/>
              </w:rPr>
            </w:pPr>
          </w:p>
        </w:tc>
        <w:tc>
          <w:tcPr>
            <w:tcW w:w="1695" w:type="dxa"/>
            <w:vMerge/>
            <w:tcBorders>
              <w:top w:val="single" w:sz="6" w:space="0" w:color="55575A"/>
              <w:left w:val="single" w:sz="6" w:space="0" w:color="55575A"/>
              <w:bottom w:val="single" w:sz="12" w:space="0" w:color="000000"/>
              <w:right w:val="single" w:sz="6" w:space="0" w:color="55575A"/>
            </w:tcBorders>
          </w:tcPr>
          <w:p w14:paraId="0000011D" w14:textId="77777777" w:rsidR="006D11CD" w:rsidRPr="00566693" w:rsidRDefault="006D11CD">
            <w:pPr>
              <w:widowControl w:val="0"/>
              <w:pBdr>
                <w:top w:val="nil"/>
                <w:left w:val="nil"/>
                <w:bottom w:val="nil"/>
                <w:right w:val="nil"/>
                <w:between w:val="nil"/>
              </w:pBdr>
              <w:spacing w:after="0" w:line="276" w:lineRule="auto"/>
              <w:rPr>
                <w:rFonts w:asciiTheme="minorHAnsi" w:eastAsia="Quattrocento Sans" w:hAnsiTheme="minorHAnsi" w:cs="Quattrocento Sans"/>
                <w:sz w:val="20"/>
                <w:szCs w:val="20"/>
              </w:rPr>
            </w:pPr>
          </w:p>
        </w:tc>
        <w:tc>
          <w:tcPr>
            <w:tcW w:w="1845" w:type="dxa"/>
            <w:tcBorders>
              <w:top w:val="single" w:sz="6" w:space="0" w:color="55575A"/>
              <w:left w:val="nil"/>
              <w:bottom w:val="single" w:sz="6" w:space="0" w:color="55575A"/>
              <w:right w:val="single" w:sz="6" w:space="0" w:color="55575A"/>
            </w:tcBorders>
          </w:tcPr>
          <w:p w14:paraId="0000011E" w14:textId="77777777" w:rsidR="006D11CD" w:rsidRPr="00566693" w:rsidRDefault="006D11CD">
            <w:pPr>
              <w:spacing w:after="0" w:line="240" w:lineRule="auto"/>
              <w:jc w:val="both"/>
              <w:rPr>
                <w:rFonts w:asciiTheme="minorHAnsi" w:eastAsia="Quattrocento Sans" w:hAnsiTheme="minorHAnsi" w:cs="Quattrocento Sans"/>
                <w:sz w:val="20"/>
                <w:szCs w:val="20"/>
              </w:rPr>
            </w:pPr>
            <w:r w:rsidRPr="00566693">
              <w:rPr>
                <w:rFonts w:asciiTheme="minorHAnsi" w:eastAsia="Verdana" w:hAnsiTheme="minorHAnsi" w:cs="Verdana"/>
                <w:sz w:val="20"/>
                <w:szCs w:val="20"/>
              </w:rPr>
              <w:t>Nuquí  </w:t>
            </w:r>
          </w:p>
        </w:tc>
        <w:tc>
          <w:tcPr>
            <w:tcW w:w="2835" w:type="dxa"/>
            <w:tcBorders>
              <w:top w:val="single" w:sz="6" w:space="0" w:color="55575A"/>
              <w:left w:val="single" w:sz="6" w:space="0" w:color="55575A"/>
              <w:bottom w:val="single" w:sz="6" w:space="0" w:color="55575A"/>
              <w:right w:val="single" w:sz="6" w:space="0" w:color="55575A"/>
            </w:tcBorders>
          </w:tcPr>
          <w:p w14:paraId="0000011F" w14:textId="77777777" w:rsidR="006D11CD" w:rsidRPr="00566693" w:rsidRDefault="006D11CD">
            <w:pPr>
              <w:spacing w:after="0" w:line="240" w:lineRule="auto"/>
              <w:jc w:val="both"/>
              <w:rPr>
                <w:rFonts w:asciiTheme="minorHAnsi" w:eastAsia="Quattrocento Sans" w:hAnsiTheme="minorHAnsi" w:cs="Quattrocento Sans"/>
                <w:sz w:val="20"/>
                <w:szCs w:val="20"/>
              </w:rPr>
            </w:pPr>
            <w:r w:rsidRPr="00566693">
              <w:rPr>
                <w:rFonts w:asciiTheme="minorHAnsi" w:eastAsia="Verdana" w:hAnsiTheme="minorHAnsi" w:cs="Verdana"/>
                <w:sz w:val="20"/>
                <w:szCs w:val="20"/>
              </w:rPr>
              <w:t> Casco urbano Nuquí  </w:t>
            </w:r>
          </w:p>
        </w:tc>
      </w:tr>
      <w:tr w:rsidR="006D11CD" w:rsidRPr="00566693" w14:paraId="0C1225AD" w14:textId="77777777" w:rsidTr="00912DC3">
        <w:trPr>
          <w:trHeight w:val="300"/>
        </w:trPr>
        <w:tc>
          <w:tcPr>
            <w:tcW w:w="2295" w:type="dxa"/>
            <w:vMerge w:val="restart"/>
            <w:tcBorders>
              <w:top w:val="single" w:sz="6" w:space="0" w:color="55575A"/>
              <w:left w:val="single" w:sz="6" w:space="0" w:color="55575A"/>
              <w:right w:val="single" w:sz="6" w:space="0" w:color="55575A"/>
            </w:tcBorders>
          </w:tcPr>
          <w:p w14:paraId="73C1E7FD" w14:textId="77777777" w:rsidR="006D11CD" w:rsidRPr="00566693" w:rsidRDefault="006D11CD">
            <w:pPr>
              <w:spacing w:after="0" w:line="240" w:lineRule="auto"/>
              <w:jc w:val="both"/>
              <w:rPr>
                <w:rFonts w:asciiTheme="minorHAnsi" w:eastAsia="Quattrocento Sans" w:hAnsiTheme="minorHAnsi" w:cs="Quattrocento Sans"/>
                <w:sz w:val="20"/>
                <w:szCs w:val="20"/>
              </w:rPr>
            </w:pPr>
            <w:r w:rsidRPr="00566693">
              <w:rPr>
                <w:rFonts w:asciiTheme="minorHAnsi" w:eastAsia="Verdana" w:hAnsiTheme="minorHAnsi" w:cs="Verdana"/>
                <w:b/>
                <w:sz w:val="20"/>
                <w:szCs w:val="20"/>
              </w:rPr>
              <w:t>Baudó – San Juan</w:t>
            </w:r>
            <w:r w:rsidRPr="00566693">
              <w:rPr>
                <w:rFonts w:asciiTheme="minorHAnsi" w:eastAsia="Verdana" w:hAnsiTheme="minorHAnsi" w:cs="Verdana"/>
                <w:sz w:val="20"/>
                <w:szCs w:val="20"/>
              </w:rPr>
              <w:t>  </w:t>
            </w:r>
          </w:p>
          <w:p w14:paraId="70EDD004" w14:textId="77777777" w:rsidR="006D11CD" w:rsidRPr="00566693" w:rsidRDefault="006D11CD">
            <w:pPr>
              <w:spacing w:after="0" w:line="240" w:lineRule="auto"/>
              <w:jc w:val="both"/>
              <w:rPr>
                <w:rFonts w:asciiTheme="minorHAnsi" w:eastAsia="Quattrocento Sans" w:hAnsiTheme="minorHAnsi" w:cs="Quattrocento Sans"/>
                <w:sz w:val="20"/>
                <w:szCs w:val="20"/>
              </w:rPr>
            </w:pPr>
            <w:r w:rsidRPr="00566693">
              <w:rPr>
                <w:rFonts w:asciiTheme="minorHAnsi" w:eastAsia="Verdana" w:hAnsiTheme="minorHAnsi" w:cs="Verdana"/>
                <w:b/>
                <w:sz w:val="20"/>
                <w:szCs w:val="20"/>
              </w:rPr>
              <w:t>Complejo Málaga – Buenaventura</w:t>
            </w:r>
            <w:r w:rsidRPr="00566693">
              <w:rPr>
                <w:rFonts w:asciiTheme="minorHAnsi" w:eastAsia="Verdana" w:hAnsiTheme="minorHAnsi" w:cs="Verdana"/>
                <w:sz w:val="20"/>
                <w:szCs w:val="20"/>
              </w:rPr>
              <w:t>  </w:t>
            </w:r>
          </w:p>
          <w:p w14:paraId="00000120" w14:textId="6E521413" w:rsidR="006D11CD" w:rsidRPr="00566693" w:rsidRDefault="006D11CD" w:rsidP="00912DC3">
            <w:pPr>
              <w:spacing w:after="0" w:line="240" w:lineRule="auto"/>
              <w:rPr>
                <w:rFonts w:asciiTheme="minorHAnsi" w:eastAsia="Quattrocento Sans" w:hAnsiTheme="minorHAnsi" w:cs="Quattrocento Sans"/>
                <w:sz w:val="20"/>
                <w:szCs w:val="20"/>
              </w:rPr>
            </w:pPr>
            <w:r w:rsidRPr="00566693">
              <w:rPr>
                <w:rFonts w:asciiTheme="minorHAnsi" w:eastAsia="Verdana" w:hAnsiTheme="minorHAnsi" w:cs="Verdana"/>
                <w:sz w:val="20"/>
                <w:szCs w:val="20"/>
              </w:rPr>
              <w:t>  </w:t>
            </w:r>
          </w:p>
        </w:tc>
        <w:tc>
          <w:tcPr>
            <w:tcW w:w="1695" w:type="dxa"/>
            <w:vMerge/>
            <w:tcBorders>
              <w:top w:val="single" w:sz="6" w:space="0" w:color="55575A"/>
              <w:left w:val="single" w:sz="6" w:space="0" w:color="55575A"/>
              <w:bottom w:val="single" w:sz="12" w:space="0" w:color="000000"/>
              <w:right w:val="single" w:sz="6" w:space="0" w:color="55575A"/>
            </w:tcBorders>
          </w:tcPr>
          <w:p w14:paraId="00000121" w14:textId="77777777" w:rsidR="006D11CD" w:rsidRPr="00566693" w:rsidRDefault="006D11CD">
            <w:pPr>
              <w:widowControl w:val="0"/>
              <w:pBdr>
                <w:top w:val="nil"/>
                <w:left w:val="nil"/>
                <w:bottom w:val="nil"/>
                <w:right w:val="nil"/>
                <w:between w:val="nil"/>
              </w:pBdr>
              <w:spacing w:after="0" w:line="276" w:lineRule="auto"/>
              <w:rPr>
                <w:rFonts w:asciiTheme="minorHAnsi" w:eastAsia="Quattrocento Sans" w:hAnsiTheme="minorHAnsi" w:cs="Quattrocento Sans"/>
                <w:sz w:val="20"/>
                <w:szCs w:val="20"/>
              </w:rPr>
            </w:pPr>
          </w:p>
        </w:tc>
        <w:tc>
          <w:tcPr>
            <w:tcW w:w="1845" w:type="dxa"/>
            <w:tcBorders>
              <w:top w:val="single" w:sz="6" w:space="0" w:color="55575A"/>
              <w:left w:val="nil"/>
              <w:bottom w:val="single" w:sz="6" w:space="0" w:color="55575A"/>
              <w:right w:val="single" w:sz="6" w:space="0" w:color="55575A"/>
            </w:tcBorders>
          </w:tcPr>
          <w:p w14:paraId="00000122" w14:textId="77777777" w:rsidR="006D11CD" w:rsidRPr="00566693" w:rsidRDefault="006D11CD">
            <w:pPr>
              <w:spacing w:after="0" w:line="240" w:lineRule="auto"/>
              <w:jc w:val="both"/>
              <w:rPr>
                <w:rFonts w:asciiTheme="minorHAnsi" w:eastAsia="Quattrocento Sans" w:hAnsiTheme="minorHAnsi" w:cs="Quattrocento Sans"/>
                <w:sz w:val="20"/>
                <w:szCs w:val="20"/>
              </w:rPr>
            </w:pPr>
            <w:r w:rsidRPr="00566693">
              <w:rPr>
                <w:rFonts w:asciiTheme="minorHAnsi" w:eastAsia="Verdana" w:hAnsiTheme="minorHAnsi" w:cs="Verdana"/>
                <w:sz w:val="20"/>
                <w:szCs w:val="20"/>
              </w:rPr>
              <w:t>Bajo Baudó  </w:t>
            </w:r>
          </w:p>
        </w:tc>
        <w:tc>
          <w:tcPr>
            <w:tcW w:w="2835" w:type="dxa"/>
            <w:tcBorders>
              <w:top w:val="single" w:sz="6" w:space="0" w:color="55575A"/>
              <w:left w:val="single" w:sz="6" w:space="0" w:color="55575A"/>
              <w:bottom w:val="single" w:sz="6" w:space="0" w:color="55575A"/>
              <w:right w:val="single" w:sz="6" w:space="0" w:color="55575A"/>
            </w:tcBorders>
          </w:tcPr>
          <w:p w14:paraId="00000123" w14:textId="77777777" w:rsidR="006D11CD" w:rsidRPr="00566693" w:rsidRDefault="006D11CD">
            <w:pPr>
              <w:spacing w:after="0" w:line="240" w:lineRule="auto"/>
              <w:jc w:val="both"/>
              <w:rPr>
                <w:rFonts w:asciiTheme="minorHAnsi" w:eastAsia="Quattrocento Sans" w:hAnsiTheme="minorHAnsi" w:cs="Quattrocento Sans"/>
                <w:sz w:val="20"/>
                <w:szCs w:val="20"/>
              </w:rPr>
            </w:pPr>
            <w:r w:rsidRPr="00566693">
              <w:rPr>
                <w:rFonts w:asciiTheme="minorHAnsi" w:eastAsia="Verdana" w:hAnsiTheme="minorHAnsi" w:cs="Verdana"/>
                <w:sz w:val="20"/>
                <w:szCs w:val="20"/>
              </w:rPr>
              <w:t>Pizarro  </w:t>
            </w:r>
          </w:p>
        </w:tc>
      </w:tr>
      <w:tr w:rsidR="006D11CD" w:rsidRPr="00566693" w14:paraId="2F3C0D6E" w14:textId="77777777" w:rsidTr="00912DC3">
        <w:trPr>
          <w:trHeight w:val="300"/>
        </w:trPr>
        <w:tc>
          <w:tcPr>
            <w:tcW w:w="2295" w:type="dxa"/>
            <w:vMerge/>
            <w:tcBorders>
              <w:left w:val="single" w:sz="6" w:space="0" w:color="55575A"/>
              <w:right w:val="single" w:sz="6" w:space="0" w:color="55575A"/>
            </w:tcBorders>
          </w:tcPr>
          <w:p w14:paraId="00000124" w14:textId="697CCC99" w:rsidR="006D11CD" w:rsidRPr="00566693" w:rsidRDefault="006D11CD" w:rsidP="00912DC3">
            <w:pPr>
              <w:spacing w:after="0" w:line="240" w:lineRule="auto"/>
              <w:rPr>
                <w:rFonts w:asciiTheme="minorHAnsi" w:eastAsia="Quattrocento Sans" w:hAnsiTheme="minorHAnsi" w:cs="Quattrocento Sans"/>
                <w:sz w:val="20"/>
                <w:szCs w:val="20"/>
              </w:rPr>
            </w:pPr>
          </w:p>
        </w:tc>
        <w:tc>
          <w:tcPr>
            <w:tcW w:w="1695" w:type="dxa"/>
            <w:vMerge/>
            <w:tcBorders>
              <w:top w:val="single" w:sz="6" w:space="0" w:color="55575A"/>
              <w:left w:val="single" w:sz="6" w:space="0" w:color="55575A"/>
              <w:bottom w:val="single" w:sz="12" w:space="0" w:color="000000"/>
              <w:right w:val="single" w:sz="6" w:space="0" w:color="55575A"/>
            </w:tcBorders>
          </w:tcPr>
          <w:p w14:paraId="00000125" w14:textId="77777777" w:rsidR="006D11CD" w:rsidRPr="00566693" w:rsidRDefault="006D11CD">
            <w:pPr>
              <w:widowControl w:val="0"/>
              <w:pBdr>
                <w:top w:val="nil"/>
                <w:left w:val="nil"/>
                <w:bottom w:val="nil"/>
                <w:right w:val="nil"/>
                <w:between w:val="nil"/>
              </w:pBdr>
              <w:spacing w:after="0" w:line="276" w:lineRule="auto"/>
              <w:rPr>
                <w:rFonts w:asciiTheme="minorHAnsi" w:eastAsia="Quattrocento Sans" w:hAnsiTheme="minorHAnsi" w:cs="Quattrocento Sans"/>
                <w:sz w:val="20"/>
                <w:szCs w:val="20"/>
              </w:rPr>
            </w:pPr>
          </w:p>
        </w:tc>
        <w:tc>
          <w:tcPr>
            <w:tcW w:w="1845" w:type="dxa"/>
            <w:tcBorders>
              <w:top w:val="single" w:sz="6" w:space="0" w:color="55575A"/>
              <w:left w:val="nil"/>
              <w:bottom w:val="single" w:sz="6" w:space="0" w:color="55575A"/>
              <w:right w:val="single" w:sz="6" w:space="0" w:color="55575A"/>
            </w:tcBorders>
          </w:tcPr>
          <w:p w14:paraId="00000126" w14:textId="77777777" w:rsidR="006D11CD" w:rsidRPr="00566693" w:rsidRDefault="006D11CD">
            <w:pPr>
              <w:spacing w:after="0" w:line="240" w:lineRule="auto"/>
              <w:jc w:val="both"/>
              <w:rPr>
                <w:rFonts w:asciiTheme="minorHAnsi" w:eastAsia="Quattrocento Sans" w:hAnsiTheme="minorHAnsi" w:cs="Quattrocento Sans"/>
                <w:sz w:val="20"/>
                <w:szCs w:val="20"/>
              </w:rPr>
            </w:pPr>
            <w:r w:rsidRPr="00566693">
              <w:rPr>
                <w:rFonts w:asciiTheme="minorHAnsi" w:eastAsia="Verdana" w:hAnsiTheme="minorHAnsi" w:cs="Verdana"/>
                <w:sz w:val="20"/>
                <w:szCs w:val="20"/>
              </w:rPr>
              <w:t>El Litoral del San Juan  </w:t>
            </w:r>
          </w:p>
        </w:tc>
        <w:tc>
          <w:tcPr>
            <w:tcW w:w="2835" w:type="dxa"/>
            <w:tcBorders>
              <w:top w:val="single" w:sz="6" w:space="0" w:color="55575A"/>
              <w:left w:val="single" w:sz="6" w:space="0" w:color="55575A"/>
              <w:bottom w:val="single" w:sz="6" w:space="0" w:color="55575A"/>
              <w:right w:val="single" w:sz="6" w:space="0" w:color="55575A"/>
            </w:tcBorders>
          </w:tcPr>
          <w:p w14:paraId="00000127" w14:textId="77777777" w:rsidR="006D11CD" w:rsidRPr="00566693" w:rsidRDefault="006D11CD">
            <w:pPr>
              <w:spacing w:after="0" w:line="240" w:lineRule="auto"/>
              <w:jc w:val="both"/>
              <w:rPr>
                <w:rFonts w:asciiTheme="minorHAnsi" w:eastAsia="Quattrocento Sans" w:hAnsiTheme="minorHAnsi" w:cs="Quattrocento Sans"/>
                <w:sz w:val="20"/>
                <w:szCs w:val="20"/>
              </w:rPr>
            </w:pPr>
            <w:r w:rsidRPr="00566693">
              <w:rPr>
                <w:rFonts w:asciiTheme="minorHAnsi" w:eastAsia="Verdana" w:hAnsiTheme="minorHAnsi" w:cs="Verdana"/>
                <w:sz w:val="20"/>
                <w:szCs w:val="20"/>
              </w:rPr>
              <w:t>Togoromá  </w:t>
            </w:r>
          </w:p>
        </w:tc>
      </w:tr>
      <w:tr w:rsidR="006D11CD" w:rsidRPr="00566693" w14:paraId="2DDBF58D" w14:textId="77777777" w:rsidTr="00912DC3">
        <w:trPr>
          <w:trHeight w:val="300"/>
        </w:trPr>
        <w:tc>
          <w:tcPr>
            <w:tcW w:w="2295" w:type="dxa"/>
            <w:vMerge/>
            <w:tcBorders>
              <w:left w:val="single" w:sz="6" w:space="0" w:color="55575A"/>
              <w:right w:val="single" w:sz="6" w:space="0" w:color="55575A"/>
            </w:tcBorders>
          </w:tcPr>
          <w:p w14:paraId="00000128" w14:textId="0DDECC83" w:rsidR="006D11CD" w:rsidRPr="00566693" w:rsidRDefault="006D11CD" w:rsidP="00912DC3">
            <w:pPr>
              <w:spacing w:after="0" w:line="240" w:lineRule="auto"/>
              <w:rPr>
                <w:rFonts w:asciiTheme="minorHAnsi" w:eastAsia="Quattrocento Sans" w:hAnsiTheme="minorHAnsi" w:cs="Quattrocento Sans"/>
                <w:sz w:val="20"/>
                <w:szCs w:val="20"/>
              </w:rPr>
            </w:pPr>
          </w:p>
        </w:tc>
        <w:tc>
          <w:tcPr>
            <w:tcW w:w="1695" w:type="dxa"/>
            <w:vMerge w:val="restart"/>
            <w:tcBorders>
              <w:top w:val="single" w:sz="12" w:space="0" w:color="000000"/>
              <w:left w:val="single" w:sz="6" w:space="0" w:color="55575A"/>
              <w:bottom w:val="single" w:sz="12" w:space="0" w:color="000000"/>
              <w:right w:val="single" w:sz="6" w:space="0" w:color="55575A"/>
            </w:tcBorders>
          </w:tcPr>
          <w:p w14:paraId="00000129" w14:textId="77777777" w:rsidR="006D11CD" w:rsidRPr="00566693" w:rsidRDefault="006D11CD">
            <w:pPr>
              <w:spacing w:after="0" w:line="240" w:lineRule="auto"/>
              <w:jc w:val="both"/>
              <w:rPr>
                <w:rFonts w:asciiTheme="minorHAnsi" w:eastAsia="Quattrocento Sans" w:hAnsiTheme="minorHAnsi" w:cs="Quattrocento Sans"/>
                <w:sz w:val="20"/>
                <w:szCs w:val="20"/>
              </w:rPr>
            </w:pPr>
            <w:r w:rsidRPr="00566693">
              <w:rPr>
                <w:rFonts w:asciiTheme="minorHAnsi" w:eastAsia="Verdana" w:hAnsiTheme="minorHAnsi" w:cs="Verdana"/>
                <w:sz w:val="20"/>
                <w:szCs w:val="20"/>
              </w:rPr>
              <w:t>Valle del Cauca  </w:t>
            </w:r>
          </w:p>
        </w:tc>
        <w:tc>
          <w:tcPr>
            <w:tcW w:w="1845" w:type="dxa"/>
            <w:vMerge w:val="restart"/>
            <w:tcBorders>
              <w:top w:val="single" w:sz="6" w:space="0" w:color="55575A"/>
              <w:left w:val="single" w:sz="6" w:space="0" w:color="55575A"/>
              <w:bottom w:val="single" w:sz="6" w:space="0" w:color="55575A"/>
              <w:right w:val="single" w:sz="6" w:space="0" w:color="55575A"/>
            </w:tcBorders>
          </w:tcPr>
          <w:p w14:paraId="0000012A" w14:textId="77777777" w:rsidR="006D11CD" w:rsidRPr="00566693" w:rsidRDefault="006D11CD">
            <w:pPr>
              <w:spacing w:after="0" w:line="240" w:lineRule="auto"/>
              <w:jc w:val="both"/>
              <w:rPr>
                <w:rFonts w:asciiTheme="minorHAnsi" w:eastAsia="Quattrocento Sans" w:hAnsiTheme="minorHAnsi" w:cs="Quattrocento Sans"/>
                <w:sz w:val="20"/>
                <w:szCs w:val="20"/>
              </w:rPr>
            </w:pPr>
            <w:r w:rsidRPr="00566693">
              <w:rPr>
                <w:rFonts w:asciiTheme="minorHAnsi" w:eastAsia="Verdana" w:hAnsiTheme="minorHAnsi" w:cs="Verdana"/>
                <w:sz w:val="20"/>
                <w:szCs w:val="20"/>
              </w:rPr>
              <w:t>Buenaventura </w:t>
            </w:r>
          </w:p>
        </w:tc>
        <w:tc>
          <w:tcPr>
            <w:tcW w:w="2835" w:type="dxa"/>
            <w:tcBorders>
              <w:top w:val="single" w:sz="6" w:space="0" w:color="55575A"/>
              <w:left w:val="single" w:sz="6" w:space="0" w:color="55575A"/>
              <w:bottom w:val="single" w:sz="6" w:space="0" w:color="55575A"/>
              <w:right w:val="single" w:sz="6" w:space="0" w:color="55575A"/>
            </w:tcBorders>
          </w:tcPr>
          <w:p w14:paraId="0000012B" w14:textId="77777777" w:rsidR="006D11CD" w:rsidRPr="00566693" w:rsidRDefault="006D11CD">
            <w:pPr>
              <w:spacing w:after="0" w:line="240" w:lineRule="auto"/>
              <w:jc w:val="both"/>
              <w:rPr>
                <w:rFonts w:asciiTheme="minorHAnsi" w:eastAsia="Quattrocento Sans" w:hAnsiTheme="minorHAnsi" w:cs="Quattrocento Sans"/>
                <w:sz w:val="20"/>
                <w:szCs w:val="20"/>
              </w:rPr>
            </w:pPr>
            <w:r w:rsidRPr="00566693">
              <w:rPr>
                <w:rFonts w:asciiTheme="minorHAnsi" w:eastAsia="Verdana" w:hAnsiTheme="minorHAnsi" w:cs="Verdana"/>
                <w:sz w:val="20"/>
                <w:szCs w:val="20"/>
              </w:rPr>
              <w:t>La barra de Málaga  </w:t>
            </w:r>
          </w:p>
        </w:tc>
      </w:tr>
      <w:tr w:rsidR="006D11CD" w:rsidRPr="00566693" w14:paraId="6A67EBBA" w14:textId="77777777" w:rsidTr="00912DC3">
        <w:trPr>
          <w:trHeight w:val="300"/>
        </w:trPr>
        <w:tc>
          <w:tcPr>
            <w:tcW w:w="2295" w:type="dxa"/>
            <w:vMerge/>
            <w:tcBorders>
              <w:left w:val="single" w:sz="6" w:space="0" w:color="55575A"/>
              <w:bottom w:val="single" w:sz="6" w:space="0" w:color="55575A"/>
              <w:right w:val="single" w:sz="6" w:space="0" w:color="55575A"/>
            </w:tcBorders>
          </w:tcPr>
          <w:p w14:paraId="0000012C" w14:textId="16C03AC1" w:rsidR="006D11CD" w:rsidRPr="00566693" w:rsidRDefault="006D11CD">
            <w:pPr>
              <w:spacing w:after="0" w:line="240" w:lineRule="auto"/>
              <w:rPr>
                <w:rFonts w:asciiTheme="minorHAnsi" w:eastAsia="Quattrocento Sans" w:hAnsiTheme="minorHAnsi" w:cs="Quattrocento Sans"/>
                <w:sz w:val="20"/>
                <w:szCs w:val="20"/>
              </w:rPr>
            </w:pPr>
          </w:p>
        </w:tc>
        <w:tc>
          <w:tcPr>
            <w:tcW w:w="1695" w:type="dxa"/>
            <w:vMerge/>
            <w:tcBorders>
              <w:top w:val="single" w:sz="12" w:space="0" w:color="000000"/>
              <w:left w:val="single" w:sz="6" w:space="0" w:color="55575A"/>
              <w:bottom w:val="single" w:sz="12" w:space="0" w:color="000000"/>
              <w:right w:val="single" w:sz="6" w:space="0" w:color="55575A"/>
            </w:tcBorders>
          </w:tcPr>
          <w:p w14:paraId="0000012D" w14:textId="77777777" w:rsidR="006D11CD" w:rsidRPr="00566693" w:rsidRDefault="006D11CD">
            <w:pPr>
              <w:widowControl w:val="0"/>
              <w:pBdr>
                <w:top w:val="nil"/>
                <w:left w:val="nil"/>
                <w:bottom w:val="nil"/>
                <w:right w:val="nil"/>
                <w:between w:val="nil"/>
              </w:pBdr>
              <w:spacing w:after="0" w:line="276" w:lineRule="auto"/>
              <w:rPr>
                <w:rFonts w:asciiTheme="minorHAnsi" w:eastAsia="Quattrocento Sans" w:hAnsiTheme="minorHAnsi" w:cs="Quattrocento Sans"/>
                <w:sz w:val="20"/>
                <w:szCs w:val="20"/>
              </w:rPr>
            </w:pPr>
          </w:p>
        </w:tc>
        <w:tc>
          <w:tcPr>
            <w:tcW w:w="1845" w:type="dxa"/>
            <w:vMerge/>
            <w:tcBorders>
              <w:top w:val="single" w:sz="6" w:space="0" w:color="55575A"/>
              <w:left w:val="single" w:sz="6" w:space="0" w:color="55575A"/>
              <w:bottom w:val="single" w:sz="6" w:space="0" w:color="55575A"/>
              <w:right w:val="single" w:sz="6" w:space="0" w:color="55575A"/>
            </w:tcBorders>
          </w:tcPr>
          <w:p w14:paraId="0000012E" w14:textId="77777777" w:rsidR="006D11CD" w:rsidRPr="00566693" w:rsidRDefault="006D11CD">
            <w:pPr>
              <w:widowControl w:val="0"/>
              <w:pBdr>
                <w:top w:val="nil"/>
                <w:left w:val="nil"/>
                <w:bottom w:val="nil"/>
                <w:right w:val="nil"/>
                <w:between w:val="nil"/>
              </w:pBdr>
              <w:spacing w:after="0" w:line="276" w:lineRule="auto"/>
              <w:rPr>
                <w:rFonts w:asciiTheme="minorHAnsi" w:eastAsia="Quattrocento Sans" w:hAnsiTheme="minorHAnsi" w:cs="Quattrocento Sans"/>
                <w:sz w:val="20"/>
                <w:szCs w:val="20"/>
              </w:rPr>
            </w:pPr>
          </w:p>
        </w:tc>
        <w:tc>
          <w:tcPr>
            <w:tcW w:w="2835" w:type="dxa"/>
            <w:tcBorders>
              <w:top w:val="single" w:sz="6" w:space="0" w:color="55575A"/>
              <w:left w:val="single" w:sz="6" w:space="0" w:color="55575A"/>
              <w:bottom w:val="single" w:sz="6" w:space="0" w:color="55575A"/>
              <w:right w:val="single" w:sz="6" w:space="0" w:color="55575A"/>
            </w:tcBorders>
          </w:tcPr>
          <w:p w14:paraId="0000012F" w14:textId="77777777" w:rsidR="006D11CD" w:rsidRPr="00566693" w:rsidRDefault="006D11CD">
            <w:pPr>
              <w:spacing w:after="0" w:line="240" w:lineRule="auto"/>
              <w:jc w:val="both"/>
              <w:rPr>
                <w:rFonts w:asciiTheme="minorHAnsi" w:eastAsia="Quattrocento Sans" w:hAnsiTheme="minorHAnsi" w:cs="Quattrocento Sans"/>
                <w:sz w:val="20"/>
                <w:szCs w:val="20"/>
              </w:rPr>
            </w:pPr>
            <w:r w:rsidRPr="00566693">
              <w:rPr>
                <w:rFonts w:asciiTheme="minorHAnsi" w:eastAsia="Verdana" w:hAnsiTheme="minorHAnsi" w:cs="Verdana"/>
                <w:sz w:val="20"/>
                <w:szCs w:val="20"/>
              </w:rPr>
              <w:t>Ladrilleros, Juanchaco, Pianguita  </w:t>
            </w:r>
          </w:p>
          <w:p w14:paraId="00000130" w14:textId="77777777" w:rsidR="006D11CD" w:rsidRPr="00566693" w:rsidRDefault="006D11CD">
            <w:pPr>
              <w:spacing w:after="0" w:line="240" w:lineRule="auto"/>
              <w:jc w:val="both"/>
              <w:rPr>
                <w:rFonts w:asciiTheme="minorHAnsi" w:eastAsia="Quattrocento Sans" w:hAnsiTheme="minorHAnsi" w:cs="Quattrocento Sans"/>
                <w:sz w:val="20"/>
                <w:szCs w:val="20"/>
              </w:rPr>
            </w:pPr>
            <w:r w:rsidRPr="00566693">
              <w:rPr>
                <w:rFonts w:asciiTheme="minorHAnsi" w:eastAsia="Verdana" w:hAnsiTheme="minorHAnsi" w:cs="Verdana"/>
                <w:sz w:val="20"/>
                <w:szCs w:val="20"/>
              </w:rPr>
              <w:t>La Bocana – Bazán, Punta Soldado,   </w:t>
            </w:r>
          </w:p>
          <w:p w14:paraId="00000131" w14:textId="77777777" w:rsidR="006D11CD" w:rsidRPr="00566693" w:rsidRDefault="006D11CD">
            <w:pPr>
              <w:spacing w:after="0" w:line="240" w:lineRule="auto"/>
              <w:jc w:val="both"/>
              <w:rPr>
                <w:rFonts w:asciiTheme="minorHAnsi" w:eastAsia="Quattrocento Sans" w:hAnsiTheme="minorHAnsi" w:cs="Quattrocento Sans"/>
                <w:sz w:val="20"/>
                <w:szCs w:val="20"/>
              </w:rPr>
            </w:pPr>
            <w:r w:rsidRPr="00566693">
              <w:rPr>
                <w:rFonts w:asciiTheme="minorHAnsi" w:eastAsia="Verdana" w:hAnsiTheme="minorHAnsi" w:cs="Verdana"/>
                <w:sz w:val="20"/>
                <w:szCs w:val="20"/>
              </w:rPr>
              <w:t>Bocana de Mayorquín  </w:t>
            </w:r>
          </w:p>
        </w:tc>
      </w:tr>
      <w:tr w:rsidR="006D11CD" w:rsidRPr="00566693" w14:paraId="2FCB1FAE" w14:textId="77777777" w:rsidTr="00830165">
        <w:trPr>
          <w:trHeight w:val="300"/>
        </w:trPr>
        <w:tc>
          <w:tcPr>
            <w:tcW w:w="2295" w:type="dxa"/>
            <w:vMerge w:val="restart"/>
            <w:tcBorders>
              <w:top w:val="single" w:sz="6" w:space="0" w:color="55575A"/>
              <w:left w:val="single" w:sz="6" w:space="0" w:color="55575A"/>
              <w:right w:val="single" w:sz="6" w:space="0" w:color="55575A"/>
            </w:tcBorders>
          </w:tcPr>
          <w:p w14:paraId="5CCEDC50" w14:textId="77777777" w:rsidR="006D11CD" w:rsidRPr="00566693" w:rsidRDefault="006D11CD">
            <w:pPr>
              <w:spacing w:after="0" w:line="240" w:lineRule="auto"/>
              <w:jc w:val="both"/>
              <w:rPr>
                <w:rFonts w:asciiTheme="minorHAnsi" w:eastAsia="Quattrocento Sans" w:hAnsiTheme="minorHAnsi" w:cs="Quattrocento Sans"/>
                <w:sz w:val="20"/>
                <w:szCs w:val="20"/>
              </w:rPr>
            </w:pPr>
            <w:r w:rsidRPr="00566693">
              <w:rPr>
                <w:rFonts w:asciiTheme="minorHAnsi" w:eastAsia="Verdana" w:hAnsiTheme="minorHAnsi" w:cs="Verdana"/>
                <w:b/>
                <w:sz w:val="20"/>
                <w:szCs w:val="20"/>
              </w:rPr>
              <w:t>Llanura Aluvial Sur</w:t>
            </w:r>
            <w:r w:rsidRPr="00566693">
              <w:rPr>
                <w:rFonts w:asciiTheme="minorHAnsi" w:eastAsia="Verdana" w:hAnsiTheme="minorHAnsi" w:cs="Verdana"/>
                <w:sz w:val="20"/>
                <w:szCs w:val="20"/>
              </w:rPr>
              <w:t>  </w:t>
            </w:r>
          </w:p>
          <w:p w14:paraId="06E6D4D0" w14:textId="77777777" w:rsidR="006D11CD" w:rsidRPr="00566693" w:rsidRDefault="006D11CD">
            <w:pPr>
              <w:spacing w:after="0" w:line="240" w:lineRule="auto"/>
              <w:rPr>
                <w:rFonts w:asciiTheme="minorHAnsi" w:eastAsia="Quattrocento Sans" w:hAnsiTheme="minorHAnsi" w:cs="Quattrocento Sans"/>
                <w:sz w:val="20"/>
                <w:szCs w:val="20"/>
              </w:rPr>
            </w:pPr>
            <w:r w:rsidRPr="00566693">
              <w:rPr>
                <w:rFonts w:asciiTheme="minorHAnsi" w:eastAsia="Verdana" w:hAnsiTheme="minorHAnsi" w:cs="Verdana"/>
                <w:sz w:val="20"/>
                <w:szCs w:val="20"/>
              </w:rPr>
              <w:t>  </w:t>
            </w:r>
          </w:p>
          <w:p w14:paraId="00000132" w14:textId="607EEAAE" w:rsidR="006D11CD" w:rsidRPr="00566693" w:rsidRDefault="006D11CD" w:rsidP="00830165">
            <w:pPr>
              <w:spacing w:after="0" w:line="240" w:lineRule="auto"/>
              <w:rPr>
                <w:rFonts w:asciiTheme="minorHAnsi" w:eastAsia="Quattrocento Sans" w:hAnsiTheme="minorHAnsi" w:cs="Quattrocento Sans"/>
                <w:sz w:val="20"/>
                <w:szCs w:val="20"/>
              </w:rPr>
            </w:pPr>
            <w:r w:rsidRPr="00566693">
              <w:rPr>
                <w:rFonts w:asciiTheme="minorHAnsi" w:eastAsia="Verdana" w:hAnsiTheme="minorHAnsi" w:cs="Verdana"/>
                <w:sz w:val="20"/>
                <w:szCs w:val="20"/>
              </w:rPr>
              <w:t>  </w:t>
            </w:r>
          </w:p>
        </w:tc>
        <w:tc>
          <w:tcPr>
            <w:tcW w:w="1695" w:type="dxa"/>
            <w:vMerge w:val="restart"/>
            <w:tcBorders>
              <w:top w:val="single" w:sz="12" w:space="0" w:color="000000"/>
              <w:left w:val="single" w:sz="6" w:space="0" w:color="55575A"/>
              <w:bottom w:val="single" w:sz="6" w:space="0" w:color="000000"/>
              <w:right w:val="single" w:sz="6" w:space="0" w:color="55575A"/>
            </w:tcBorders>
          </w:tcPr>
          <w:p w14:paraId="00000133" w14:textId="77777777" w:rsidR="006D11CD" w:rsidRPr="00566693" w:rsidRDefault="006D11CD">
            <w:pPr>
              <w:spacing w:after="0" w:line="240" w:lineRule="auto"/>
              <w:jc w:val="both"/>
              <w:rPr>
                <w:rFonts w:asciiTheme="minorHAnsi" w:eastAsia="Quattrocento Sans" w:hAnsiTheme="minorHAnsi" w:cs="Quattrocento Sans"/>
                <w:sz w:val="20"/>
                <w:szCs w:val="20"/>
              </w:rPr>
            </w:pPr>
            <w:r w:rsidRPr="00566693">
              <w:rPr>
                <w:rFonts w:asciiTheme="minorHAnsi" w:eastAsia="Verdana" w:hAnsiTheme="minorHAnsi" w:cs="Verdana"/>
                <w:sz w:val="20"/>
                <w:szCs w:val="20"/>
              </w:rPr>
              <w:t>Nariño  </w:t>
            </w:r>
          </w:p>
        </w:tc>
        <w:tc>
          <w:tcPr>
            <w:tcW w:w="1845" w:type="dxa"/>
            <w:tcBorders>
              <w:top w:val="single" w:sz="6" w:space="0" w:color="55575A"/>
              <w:left w:val="single" w:sz="6" w:space="0" w:color="55575A"/>
              <w:bottom w:val="single" w:sz="6" w:space="0" w:color="55575A"/>
              <w:right w:val="single" w:sz="6" w:space="0" w:color="55575A"/>
            </w:tcBorders>
          </w:tcPr>
          <w:p w14:paraId="00000134" w14:textId="77777777" w:rsidR="006D11CD" w:rsidRPr="00566693" w:rsidRDefault="006D11CD">
            <w:pPr>
              <w:spacing w:after="0" w:line="240" w:lineRule="auto"/>
              <w:jc w:val="both"/>
              <w:rPr>
                <w:rFonts w:asciiTheme="minorHAnsi" w:eastAsia="Quattrocento Sans" w:hAnsiTheme="minorHAnsi" w:cs="Quattrocento Sans"/>
                <w:sz w:val="20"/>
                <w:szCs w:val="20"/>
              </w:rPr>
            </w:pPr>
            <w:r w:rsidRPr="00566693">
              <w:rPr>
                <w:rFonts w:asciiTheme="minorHAnsi" w:eastAsia="Verdana" w:hAnsiTheme="minorHAnsi" w:cs="Verdana"/>
                <w:sz w:val="20"/>
                <w:szCs w:val="20"/>
              </w:rPr>
              <w:t>La Tola  </w:t>
            </w:r>
          </w:p>
        </w:tc>
        <w:tc>
          <w:tcPr>
            <w:tcW w:w="2835" w:type="dxa"/>
            <w:tcBorders>
              <w:top w:val="single" w:sz="6" w:space="0" w:color="55575A"/>
              <w:left w:val="single" w:sz="6" w:space="0" w:color="55575A"/>
              <w:bottom w:val="single" w:sz="6" w:space="0" w:color="55575A"/>
              <w:right w:val="single" w:sz="6" w:space="0" w:color="55575A"/>
            </w:tcBorders>
          </w:tcPr>
          <w:p w14:paraId="00000135" w14:textId="77777777" w:rsidR="006D11CD" w:rsidRPr="00566693" w:rsidRDefault="006D11CD">
            <w:pPr>
              <w:spacing w:after="0" w:line="240" w:lineRule="auto"/>
              <w:jc w:val="both"/>
              <w:rPr>
                <w:rFonts w:asciiTheme="minorHAnsi" w:eastAsia="Quattrocento Sans" w:hAnsiTheme="minorHAnsi" w:cs="Quattrocento Sans"/>
                <w:sz w:val="20"/>
                <w:szCs w:val="20"/>
              </w:rPr>
            </w:pPr>
            <w:r w:rsidRPr="00566693">
              <w:rPr>
                <w:rFonts w:asciiTheme="minorHAnsi" w:eastAsia="Verdana" w:hAnsiTheme="minorHAnsi" w:cs="Verdana"/>
                <w:sz w:val="20"/>
                <w:szCs w:val="20"/>
              </w:rPr>
              <w:t>Amarales  </w:t>
            </w:r>
          </w:p>
        </w:tc>
      </w:tr>
      <w:tr w:rsidR="006D11CD" w:rsidRPr="00566693" w14:paraId="1E8B1946" w14:textId="77777777" w:rsidTr="00830165">
        <w:trPr>
          <w:trHeight w:val="300"/>
        </w:trPr>
        <w:tc>
          <w:tcPr>
            <w:tcW w:w="2295" w:type="dxa"/>
            <w:vMerge/>
            <w:tcBorders>
              <w:left w:val="single" w:sz="6" w:space="0" w:color="55575A"/>
              <w:right w:val="single" w:sz="6" w:space="0" w:color="55575A"/>
            </w:tcBorders>
          </w:tcPr>
          <w:p w14:paraId="00000136" w14:textId="1F2B57AA" w:rsidR="006D11CD" w:rsidRPr="00566693" w:rsidRDefault="006D11CD" w:rsidP="00830165">
            <w:pPr>
              <w:spacing w:after="0" w:line="240" w:lineRule="auto"/>
              <w:rPr>
                <w:rFonts w:asciiTheme="minorHAnsi" w:eastAsia="Quattrocento Sans" w:hAnsiTheme="minorHAnsi" w:cs="Quattrocento Sans"/>
                <w:sz w:val="20"/>
                <w:szCs w:val="20"/>
              </w:rPr>
            </w:pPr>
          </w:p>
        </w:tc>
        <w:tc>
          <w:tcPr>
            <w:tcW w:w="1695" w:type="dxa"/>
            <w:vMerge/>
            <w:tcBorders>
              <w:top w:val="single" w:sz="12" w:space="0" w:color="000000"/>
              <w:left w:val="single" w:sz="6" w:space="0" w:color="55575A"/>
              <w:bottom w:val="single" w:sz="6" w:space="0" w:color="000000"/>
              <w:right w:val="single" w:sz="6" w:space="0" w:color="55575A"/>
            </w:tcBorders>
          </w:tcPr>
          <w:p w14:paraId="00000137" w14:textId="77777777" w:rsidR="006D11CD" w:rsidRPr="00566693" w:rsidRDefault="006D11CD">
            <w:pPr>
              <w:widowControl w:val="0"/>
              <w:pBdr>
                <w:top w:val="nil"/>
                <w:left w:val="nil"/>
                <w:bottom w:val="nil"/>
                <w:right w:val="nil"/>
                <w:between w:val="nil"/>
              </w:pBdr>
              <w:spacing w:after="0" w:line="276" w:lineRule="auto"/>
              <w:rPr>
                <w:rFonts w:asciiTheme="minorHAnsi" w:eastAsia="Quattrocento Sans" w:hAnsiTheme="minorHAnsi" w:cs="Quattrocento Sans"/>
                <w:sz w:val="20"/>
                <w:szCs w:val="20"/>
              </w:rPr>
            </w:pPr>
          </w:p>
        </w:tc>
        <w:tc>
          <w:tcPr>
            <w:tcW w:w="1845" w:type="dxa"/>
            <w:tcBorders>
              <w:top w:val="single" w:sz="6" w:space="0" w:color="55575A"/>
              <w:left w:val="nil"/>
              <w:bottom w:val="single" w:sz="6" w:space="0" w:color="55575A"/>
              <w:right w:val="single" w:sz="6" w:space="0" w:color="55575A"/>
            </w:tcBorders>
          </w:tcPr>
          <w:p w14:paraId="00000138" w14:textId="77777777" w:rsidR="006D11CD" w:rsidRPr="00566693" w:rsidRDefault="006D11CD">
            <w:pPr>
              <w:spacing w:after="0" w:line="240" w:lineRule="auto"/>
              <w:jc w:val="both"/>
              <w:rPr>
                <w:rFonts w:asciiTheme="minorHAnsi" w:eastAsia="Quattrocento Sans" w:hAnsiTheme="minorHAnsi" w:cs="Quattrocento Sans"/>
                <w:sz w:val="20"/>
                <w:szCs w:val="20"/>
              </w:rPr>
            </w:pPr>
            <w:r w:rsidRPr="00566693">
              <w:rPr>
                <w:rFonts w:asciiTheme="minorHAnsi" w:eastAsia="Verdana" w:hAnsiTheme="minorHAnsi" w:cs="Verdana"/>
                <w:sz w:val="20"/>
                <w:szCs w:val="20"/>
              </w:rPr>
              <w:t>Santa Bárbara  </w:t>
            </w:r>
          </w:p>
        </w:tc>
        <w:tc>
          <w:tcPr>
            <w:tcW w:w="2835" w:type="dxa"/>
            <w:tcBorders>
              <w:top w:val="single" w:sz="6" w:space="0" w:color="55575A"/>
              <w:left w:val="single" w:sz="6" w:space="0" w:color="55575A"/>
              <w:bottom w:val="single" w:sz="6" w:space="0" w:color="55575A"/>
              <w:right w:val="single" w:sz="6" w:space="0" w:color="55575A"/>
            </w:tcBorders>
          </w:tcPr>
          <w:p w14:paraId="00000139" w14:textId="77777777" w:rsidR="006D11CD" w:rsidRPr="00566693" w:rsidRDefault="006D11CD">
            <w:pPr>
              <w:spacing w:after="0" w:line="240" w:lineRule="auto"/>
              <w:jc w:val="both"/>
              <w:rPr>
                <w:rFonts w:asciiTheme="minorHAnsi" w:eastAsia="Quattrocento Sans" w:hAnsiTheme="minorHAnsi" w:cs="Quattrocento Sans"/>
                <w:sz w:val="20"/>
                <w:szCs w:val="20"/>
              </w:rPr>
            </w:pPr>
            <w:r w:rsidRPr="00566693">
              <w:rPr>
                <w:rFonts w:asciiTheme="minorHAnsi" w:eastAsia="Verdana" w:hAnsiTheme="minorHAnsi" w:cs="Verdana"/>
                <w:sz w:val="20"/>
                <w:szCs w:val="20"/>
              </w:rPr>
              <w:t>Punta Quiñónez, Chico Pérez  </w:t>
            </w:r>
          </w:p>
        </w:tc>
      </w:tr>
      <w:tr w:rsidR="006D11CD" w:rsidRPr="00566693" w14:paraId="59555BB5" w14:textId="77777777" w:rsidTr="00830165">
        <w:trPr>
          <w:trHeight w:val="300"/>
        </w:trPr>
        <w:tc>
          <w:tcPr>
            <w:tcW w:w="2295" w:type="dxa"/>
            <w:vMerge/>
            <w:tcBorders>
              <w:left w:val="single" w:sz="6" w:space="0" w:color="55575A"/>
              <w:right w:val="single" w:sz="6" w:space="0" w:color="55575A"/>
            </w:tcBorders>
          </w:tcPr>
          <w:p w14:paraId="0000013A" w14:textId="6063C2C7" w:rsidR="006D11CD" w:rsidRPr="00566693" w:rsidRDefault="006D11CD">
            <w:pPr>
              <w:spacing w:after="0" w:line="240" w:lineRule="auto"/>
              <w:rPr>
                <w:rFonts w:asciiTheme="minorHAnsi" w:eastAsia="Quattrocento Sans" w:hAnsiTheme="minorHAnsi" w:cs="Quattrocento Sans"/>
                <w:sz w:val="20"/>
                <w:szCs w:val="20"/>
              </w:rPr>
            </w:pPr>
          </w:p>
        </w:tc>
        <w:tc>
          <w:tcPr>
            <w:tcW w:w="1695" w:type="dxa"/>
            <w:vMerge/>
            <w:tcBorders>
              <w:top w:val="single" w:sz="12" w:space="0" w:color="000000"/>
              <w:left w:val="single" w:sz="6" w:space="0" w:color="55575A"/>
              <w:bottom w:val="single" w:sz="6" w:space="0" w:color="000000"/>
              <w:right w:val="single" w:sz="6" w:space="0" w:color="55575A"/>
            </w:tcBorders>
          </w:tcPr>
          <w:p w14:paraId="0000013B" w14:textId="77777777" w:rsidR="006D11CD" w:rsidRPr="00566693" w:rsidRDefault="006D11CD">
            <w:pPr>
              <w:widowControl w:val="0"/>
              <w:pBdr>
                <w:top w:val="nil"/>
                <w:left w:val="nil"/>
                <w:bottom w:val="nil"/>
                <w:right w:val="nil"/>
                <w:between w:val="nil"/>
              </w:pBdr>
              <w:spacing w:after="0" w:line="276" w:lineRule="auto"/>
              <w:rPr>
                <w:rFonts w:asciiTheme="minorHAnsi" w:eastAsia="Quattrocento Sans" w:hAnsiTheme="minorHAnsi" w:cs="Quattrocento Sans"/>
                <w:sz w:val="20"/>
                <w:szCs w:val="20"/>
              </w:rPr>
            </w:pPr>
          </w:p>
        </w:tc>
        <w:tc>
          <w:tcPr>
            <w:tcW w:w="1845" w:type="dxa"/>
            <w:tcBorders>
              <w:top w:val="single" w:sz="6" w:space="0" w:color="55575A"/>
              <w:left w:val="nil"/>
              <w:bottom w:val="single" w:sz="6" w:space="0" w:color="55575A"/>
              <w:right w:val="single" w:sz="6" w:space="0" w:color="55575A"/>
            </w:tcBorders>
          </w:tcPr>
          <w:p w14:paraId="0000013C" w14:textId="77777777" w:rsidR="006D11CD" w:rsidRPr="00566693" w:rsidRDefault="006D11CD">
            <w:pPr>
              <w:spacing w:after="0" w:line="240" w:lineRule="auto"/>
              <w:jc w:val="both"/>
              <w:rPr>
                <w:rFonts w:asciiTheme="minorHAnsi" w:eastAsia="Quattrocento Sans" w:hAnsiTheme="minorHAnsi" w:cs="Quattrocento Sans"/>
                <w:sz w:val="20"/>
                <w:szCs w:val="20"/>
              </w:rPr>
            </w:pPr>
            <w:r w:rsidRPr="00566693">
              <w:rPr>
                <w:rFonts w:asciiTheme="minorHAnsi" w:eastAsia="Verdana" w:hAnsiTheme="minorHAnsi" w:cs="Verdana"/>
                <w:sz w:val="20"/>
                <w:szCs w:val="20"/>
              </w:rPr>
              <w:t>Francisco Pizarro  </w:t>
            </w:r>
          </w:p>
        </w:tc>
        <w:tc>
          <w:tcPr>
            <w:tcW w:w="2835" w:type="dxa"/>
            <w:tcBorders>
              <w:top w:val="single" w:sz="6" w:space="0" w:color="55575A"/>
              <w:left w:val="single" w:sz="6" w:space="0" w:color="55575A"/>
              <w:bottom w:val="single" w:sz="6" w:space="0" w:color="55575A"/>
              <w:right w:val="single" w:sz="6" w:space="0" w:color="55575A"/>
            </w:tcBorders>
          </w:tcPr>
          <w:p w14:paraId="0000013D" w14:textId="77777777" w:rsidR="006D11CD" w:rsidRPr="00566693" w:rsidRDefault="006D11CD">
            <w:pPr>
              <w:spacing w:after="0" w:line="240" w:lineRule="auto"/>
              <w:jc w:val="both"/>
              <w:rPr>
                <w:rFonts w:asciiTheme="minorHAnsi" w:eastAsia="Quattrocento Sans" w:hAnsiTheme="minorHAnsi" w:cs="Quattrocento Sans"/>
                <w:sz w:val="20"/>
                <w:szCs w:val="20"/>
              </w:rPr>
            </w:pPr>
            <w:r w:rsidRPr="00566693">
              <w:rPr>
                <w:rFonts w:asciiTheme="minorHAnsi" w:eastAsia="Verdana" w:hAnsiTheme="minorHAnsi" w:cs="Verdana"/>
                <w:sz w:val="20"/>
                <w:szCs w:val="20"/>
              </w:rPr>
              <w:t>Isla Salahonda  </w:t>
            </w:r>
          </w:p>
        </w:tc>
      </w:tr>
      <w:tr w:rsidR="006D11CD" w:rsidRPr="00566693" w14:paraId="3AAC2152" w14:textId="77777777" w:rsidTr="00830165">
        <w:trPr>
          <w:trHeight w:val="300"/>
        </w:trPr>
        <w:tc>
          <w:tcPr>
            <w:tcW w:w="2295" w:type="dxa"/>
            <w:vMerge/>
            <w:tcBorders>
              <w:left w:val="single" w:sz="6" w:space="0" w:color="55575A"/>
              <w:bottom w:val="single" w:sz="6" w:space="0" w:color="000000"/>
              <w:right w:val="single" w:sz="6" w:space="0" w:color="55575A"/>
            </w:tcBorders>
          </w:tcPr>
          <w:p w14:paraId="0000013E" w14:textId="77777777" w:rsidR="006D11CD" w:rsidRPr="00566693" w:rsidRDefault="006D11CD">
            <w:pPr>
              <w:widowControl w:val="0"/>
              <w:pBdr>
                <w:top w:val="nil"/>
                <w:left w:val="nil"/>
                <w:bottom w:val="nil"/>
                <w:right w:val="nil"/>
                <w:between w:val="nil"/>
              </w:pBdr>
              <w:spacing w:after="0" w:line="276" w:lineRule="auto"/>
              <w:rPr>
                <w:rFonts w:asciiTheme="minorHAnsi" w:eastAsia="Quattrocento Sans" w:hAnsiTheme="minorHAnsi" w:cs="Quattrocento Sans"/>
                <w:sz w:val="20"/>
                <w:szCs w:val="20"/>
              </w:rPr>
            </w:pPr>
          </w:p>
        </w:tc>
        <w:tc>
          <w:tcPr>
            <w:tcW w:w="1695" w:type="dxa"/>
            <w:vMerge/>
            <w:tcBorders>
              <w:top w:val="single" w:sz="12" w:space="0" w:color="000000"/>
              <w:left w:val="single" w:sz="6" w:space="0" w:color="55575A"/>
              <w:bottom w:val="single" w:sz="6" w:space="0" w:color="000000"/>
              <w:right w:val="single" w:sz="6" w:space="0" w:color="55575A"/>
            </w:tcBorders>
          </w:tcPr>
          <w:p w14:paraId="0000013F" w14:textId="77777777" w:rsidR="006D11CD" w:rsidRPr="00566693" w:rsidRDefault="006D11CD">
            <w:pPr>
              <w:widowControl w:val="0"/>
              <w:pBdr>
                <w:top w:val="nil"/>
                <w:left w:val="nil"/>
                <w:bottom w:val="nil"/>
                <w:right w:val="nil"/>
                <w:between w:val="nil"/>
              </w:pBdr>
              <w:spacing w:after="0" w:line="276" w:lineRule="auto"/>
              <w:rPr>
                <w:rFonts w:asciiTheme="minorHAnsi" w:eastAsia="Quattrocento Sans" w:hAnsiTheme="minorHAnsi" w:cs="Quattrocento Sans"/>
                <w:sz w:val="20"/>
                <w:szCs w:val="20"/>
              </w:rPr>
            </w:pPr>
          </w:p>
        </w:tc>
        <w:tc>
          <w:tcPr>
            <w:tcW w:w="1845" w:type="dxa"/>
            <w:tcBorders>
              <w:top w:val="single" w:sz="6" w:space="0" w:color="55575A"/>
              <w:left w:val="nil"/>
              <w:bottom w:val="single" w:sz="6" w:space="0" w:color="55575A"/>
              <w:right w:val="single" w:sz="6" w:space="0" w:color="55575A"/>
            </w:tcBorders>
          </w:tcPr>
          <w:p w14:paraId="00000140" w14:textId="77777777" w:rsidR="006D11CD" w:rsidRPr="00566693" w:rsidRDefault="006D11CD">
            <w:pPr>
              <w:spacing w:after="0" w:line="240" w:lineRule="auto"/>
              <w:jc w:val="both"/>
              <w:rPr>
                <w:rFonts w:asciiTheme="minorHAnsi" w:eastAsia="Quattrocento Sans" w:hAnsiTheme="minorHAnsi" w:cs="Quattrocento Sans"/>
                <w:sz w:val="20"/>
                <w:szCs w:val="20"/>
              </w:rPr>
            </w:pPr>
            <w:r w:rsidRPr="00566693">
              <w:rPr>
                <w:rFonts w:asciiTheme="minorHAnsi" w:eastAsia="Verdana" w:hAnsiTheme="minorHAnsi" w:cs="Verdana"/>
                <w:sz w:val="20"/>
                <w:szCs w:val="20"/>
              </w:rPr>
              <w:t>Tumaco  </w:t>
            </w:r>
          </w:p>
        </w:tc>
        <w:tc>
          <w:tcPr>
            <w:tcW w:w="2835" w:type="dxa"/>
            <w:tcBorders>
              <w:top w:val="single" w:sz="6" w:space="0" w:color="55575A"/>
              <w:left w:val="single" w:sz="6" w:space="0" w:color="55575A"/>
              <w:bottom w:val="single" w:sz="6" w:space="0" w:color="55575A"/>
              <w:right w:val="single" w:sz="6" w:space="0" w:color="55575A"/>
            </w:tcBorders>
          </w:tcPr>
          <w:p w14:paraId="00000141" w14:textId="4CC84214" w:rsidR="006D11CD" w:rsidRPr="00566693" w:rsidRDefault="006D11CD">
            <w:pPr>
              <w:spacing w:after="0" w:line="240" w:lineRule="auto"/>
              <w:jc w:val="both"/>
              <w:rPr>
                <w:rFonts w:asciiTheme="minorHAnsi" w:eastAsia="Quattrocento Sans" w:hAnsiTheme="minorHAnsi" w:cs="Quattrocento Sans"/>
                <w:sz w:val="20"/>
                <w:szCs w:val="20"/>
              </w:rPr>
            </w:pPr>
            <w:r w:rsidRPr="00566693">
              <w:rPr>
                <w:rFonts w:asciiTheme="minorHAnsi" w:eastAsia="Verdana" w:hAnsiTheme="minorHAnsi" w:cs="Verdana"/>
                <w:sz w:val="20"/>
                <w:szCs w:val="20"/>
              </w:rPr>
              <w:t>El Chontal, Isla Vaquería, Milagros (cabo Manglares), Isla Morro</w:t>
            </w:r>
          </w:p>
        </w:tc>
      </w:tr>
    </w:tbl>
    <w:p w14:paraId="00000142" w14:textId="77777777" w:rsidR="00412F04" w:rsidRPr="00566693" w:rsidRDefault="00412F04">
      <w:pPr>
        <w:jc w:val="both"/>
      </w:pPr>
    </w:p>
    <w:p w14:paraId="00000143" w14:textId="5EED1091" w:rsidR="00412F04" w:rsidRPr="00566693" w:rsidRDefault="00452821">
      <w:pPr>
        <w:jc w:val="both"/>
      </w:pPr>
      <w:r w:rsidRPr="00566693">
        <w:t>A</w:t>
      </w:r>
      <w:r w:rsidR="001A2DFA" w:rsidRPr="00566693">
        <w:t xml:space="preserve"> través de las fuentes mencionadas en las tablas anteriores se actualizaron las localidades con erosión costera como se visualiza en las figuras 1 y 2:</w:t>
      </w:r>
    </w:p>
    <w:p w14:paraId="6515C80D" w14:textId="77777777" w:rsidR="006D11CD" w:rsidRPr="00566693" w:rsidRDefault="006D11CD">
      <w:pPr>
        <w:jc w:val="both"/>
      </w:pPr>
    </w:p>
    <w:p w14:paraId="4F60E965" w14:textId="77777777" w:rsidR="006D11CD" w:rsidRPr="00566693" w:rsidRDefault="006D11CD">
      <w:pPr>
        <w:jc w:val="both"/>
      </w:pPr>
    </w:p>
    <w:p w14:paraId="5156F582" w14:textId="77777777" w:rsidR="006D11CD" w:rsidRPr="00566693" w:rsidRDefault="006D11CD">
      <w:pPr>
        <w:jc w:val="both"/>
      </w:pPr>
    </w:p>
    <w:p w14:paraId="20737ABE" w14:textId="5A2865D7" w:rsidR="006D11CD" w:rsidRPr="00566693" w:rsidRDefault="006D11CD">
      <w:pPr>
        <w:jc w:val="both"/>
      </w:pPr>
      <w:r w:rsidRPr="00566693">
        <w:rPr>
          <w:noProof/>
        </w:rPr>
        <w:drawing>
          <wp:inline distT="0" distB="0" distL="0" distR="0" wp14:anchorId="5AD7C80A" wp14:editId="3EB62F8C">
            <wp:extent cx="4267753" cy="3017520"/>
            <wp:effectExtent l="0" t="0" r="0" b="0"/>
            <wp:docPr id="5203661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66110" name="Imagen 5203661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2075" cy="3027646"/>
                    </a:xfrm>
                    <a:prstGeom prst="rect">
                      <a:avLst/>
                    </a:prstGeom>
                  </pic:spPr>
                </pic:pic>
              </a:graphicData>
            </a:graphic>
          </wp:inline>
        </w:drawing>
      </w:r>
    </w:p>
    <w:p w14:paraId="5A7B93EC" w14:textId="51E6BCEB" w:rsidR="006D11CD" w:rsidRPr="00566693" w:rsidRDefault="006D11CD" w:rsidP="006D11CD">
      <w:pPr>
        <w:pBdr>
          <w:top w:val="nil"/>
          <w:left w:val="nil"/>
          <w:bottom w:val="nil"/>
          <w:right w:val="nil"/>
          <w:between w:val="nil"/>
        </w:pBdr>
        <w:spacing w:after="200" w:line="240" w:lineRule="auto"/>
      </w:pPr>
      <w:r w:rsidRPr="00566693">
        <w:rPr>
          <w:b/>
        </w:rPr>
        <w:t>Figura 3</w:t>
      </w:r>
      <w:r w:rsidRPr="00566693">
        <w:t>.  Localidades reporte erosión costera Caribe.</w:t>
      </w:r>
    </w:p>
    <w:p w14:paraId="4146F6EC" w14:textId="77777777" w:rsidR="006D11CD" w:rsidRPr="00566693" w:rsidRDefault="006D11CD">
      <w:pPr>
        <w:jc w:val="both"/>
      </w:pPr>
    </w:p>
    <w:p w14:paraId="71DD48A5" w14:textId="5D4EBB27" w:rsidR="006D11CD" w:rsidRPr="00566693" w:rsidRDefault="006D11CD">
      <w:pPr>
        <w:jc w:val="both"/>
      </w:pPr>
      <w:r w:rsidRPr="00566693">
        <w:rPr>
          <w:noProof/>
        </w:rPr>
        <w:drawing>
          <wp:inline distT="0" distB="0" distL="0" distR="0" wp14:anchorId="306EA44E" wp14:editId="356354BA">
            <wp:extent cx="4198620" cy="3244512"/>
            <wp:effectExtent l="0" t="0" r="0" b="0"/>
            <wp:docPr id="214176569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765692" name="Imagen 214176569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21086" cy="3261873"/>
                    </a:xfrm>
                    <a:prstGeom prst="rect">
                      <a:avLst/>
                    </a:prstGeom>
                  </pic:spPr>
                </pic:pic>
              </a:graphicData>
            </a:graphic>
          </wp:inline>
        </w:drawing>
      </w:r>
    </w:p>
    <w:p w14:paraId="00000145" w14:textId="6A750E97" w:rsidR="00412F04" w:rsidRPr="00566693" w:rsidRDefault="001A2DFA">
      <w:pPr>
        <w:pBdr>
          <w:top w:val="nil"/>
          <w:left w:val="nil"/>
          <w:bottom w:val="nil"/>
          <w:right w:val="nil"/>
          <w:between w:val="nil"/>
        </w:pBdr>
        <w:spacing w:after="200" w:line="240" w:lineRule="auto"/>
      </w:pPr>
      <w:r w:rsidRPr="00566693">
        <w:rPr>
          <w:b/>
        </w:rPr>
        <w:t xml:space="preserve">Figura </w:t>
      </w:r>
      <w:r w:rsidR="006D11CD" w:rsidRPr="00566693">
        <w:rPr>
          <w:b/>
        </w:rPr>
        <w:t>4</w:t>
      </w:r>
      <w:r w:rsidRPr="00566693">
        <w:t>.  Localidades reporte erosión costera área insular.</w:t>
      </w:r>
    </w:p>
    <w:p w14:paraId="1120BCE6" w14:textId="5D123F94" w:rsidR="006D11CD" w:rsidRPr="00566693" w:rsidRDefault="006D11CD">
      <w:pPr>
        <w:pBdr>
          <w:top w:val="nil"/>
          <w:left w:val="nil"/>
          <w:bottom w:val="nil"/>
          <w:right w:val="nil"/>
          <w:between w:val="nil"/>
        </w:pBdr>
        <w:spacing w:after="200" w:line="240" w:lineRule="auto"/>
      </w:pPr>
      <w:r w:rsidRPr="00566693">
        <w:rPr>
          <w:noProof/>
        </w:rPr>
        <w:lastRenderedPageBreak/>
        <w:drawing>
          <wp:inline distT="0" distB="0" distL="0" distR="0" wp14:anchorId="201DEA28" wp14:editId="06E90B4E">
            <wp:extent cx="2705100" cy="3825633"/>
            <wp:effectExtent l="0" t="0" r="0" b="3810"/>
            <wp:docPr id="185072198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21982" name="Imagen 185072198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6835" cy="3842229"/>
                    </a:xfrm>
                    <a:prstGeom prst="rect">
                      <a:avLst/>
                    </a:prstGeom>
                  </pic:spPr>
                </pic:pic>
              </a:graphicData>
            </a:graphic>
          </wp:inline>
        </w:drawing>
      </w:r>
    </w:p>
    <w:p w14:paraId="00000148" w14:textId="31029034" w:rsidR="00412F04" w:rsidRPr="00566693" w:rsidRDefault="001A2DFA">
      <w:pPr>
        <w:pBdr>
          <w:top w:val="nil"/>
          <w:left w:val="nil"/>
          <w:bottom w:val="nil"/>
          <w:right w:val="nil"/>
          <w:between w:val="nil"/>
        </w:pBdr>
        <w:spacing w:after="200" w:line="240" w:lineRule="auto"/>
      </w:pPr>
      <w:r w:rsidRPr="00566693">
        <w:rPr>
          <w:b/>
        </w:rPr>
        <w:t xml:space="preserve">Figura </w:t>
      </w:r>
      <w:r w:rsidR="006D11CD" w:rsidRPr="00566693">
        <w:rPr>
          <w:b/>
        </w:rPr>
        <w:t>5</w:t>
      </w:r>
      <w:r w:rsidRPr="00566693">
        <w:t>.  Localidades con reporte erosión costera Pacífico.</w:t>
      </w:r>
    </w:p>
    <w:p w14:paraId="73261D0C" w14:textId="66011C91" w:rsidR="00452821" w:rsidRPr="00566693" w:rsidRDefault="00452821" w:rsidP="00452821">
      <w:pPr>
        <w:jc w:val="both"/>
      </w:pPr>
      <w:r w:rsidRPr="00566693">
        <w:t>En el proceso de actualización previamente mencionado se identificaron más de 16</w:t>
      </w:r>
      <w:r w:rsidR="006D11CD" w:rsidRPr="00566693">
        <w:t>5</w:t>
      </w:r>
      <w:r w:rsidRPr="00566693">
        <w:t xml:space="preserve"> localidades con afectaciones asociadas a la erosión costera, lo que evidencia la magnitud y extensión del problema a nivel nacional. Esta situación amerita el establecimiento de un mecanismo de actuación que permita acelerar la implementación de medidas de </w:t>
      </w:r>
      <w:r w:rsidR="00647BFF" w:rsidRPr="00566693">
        <w:t xml:space="preserve">prevención, </w:t>
      </w:r>
      <w:r w:rsidRPr="00566693">
        <w:t>mitigación, adaptación y fortalecimiento de los medios de implementación, con el fin de reducir la vulnerabilidad y los impactos derivados de este fenómeno.</w:t>
      </w:r>
    </w:p>
    <w:p w14:paraId="00000149" w14:textId="2277733E" w:rsidR="00412F04" w:rsidRPr="00566693" w:rsidRDefault="00452821" w:rsidP="00452821">
      <w:pPr>
        <w:jc w:val="both"/>
      </w:pPr>
      <w:r w:rsidRPr="00566693">
        <w:t>Adicionalmente, las proyecciones presentadas en la Tercera Comunicación Nacional de Cambio Climático (</w:t>
      </w:r>
      <w:r w:rsidR="00AD0818" w:rsidRPr="00566693">
        <w:t xml:space="preserve">INVEMAR_PNUD </w:t>
      </w:r>
      <w:r w:rsidRPr="00566693">
        <w:t>et al., 2017) advierten pérdidas significativas de áreas costeras hacia finales de siglo. Para la región Caribe, se estima la posible pérdida de aproximadamente 5.049 hectáreas en 2040, 12.827 hectáreas en 2070 y hasta 23.070 hectáreas en 2100. En la región Pacífica, las proyecciones indican pérdidas cercanas a 7.579 hectáreas en 2040, 15.631 hectáreas en 2070 y 26.117 hectáreas en 2100. Estas cifras refuerzan la urgencia de adoptar medidas estructurales y coordinadas que permitan anticipar y gestionar de manera integral los efectos de la erosión costera en el país</w:t>
      </w:r>
      <w:r w:rsidR="001A2DFA" w:rsidRPr="00566693">
        <w:t>.  </w:t>
      </w:r>
    </w:p>
    <w:p w14:paraId="0000014A" w14:textId="77777777" w:rsidR="00412F04" w:rsidRPr="00566693" w:rsidRDefault="00412F04"/>
    <w:p w14:paraId="0000014B" w14:textId="77777777" w:rsidR="00412F04" w:rsidRPr="00566693" w:rsidRDefault="001A2DFA">
      <w:pPr>
        <w:jc w:val="both"/>
        <w:rPr>
          <w:b/>
        </w:rPr>
      </w:pPr>
      <w:r w:rsidRPr="00566693">
        <w:rPr>
          <w:b/>
        </w:rPr>
        <w:lastRenderedPageBreak/>
        <w:t>2.2 Marco normativo.</w:t>
      </w:r>
    </w:p>
    <w:p w14:paraId="0000014C" w14:textId="77777777" w:rsidR="00412F04" w:rsidRPr="00566693" w:rsidRDefault="001A2DFA">
      <w:pPr>
        <w:jc w:val="both"/>
      </w:pPr>
      <w:r w:rsidRPr="00566693">
        <w:t xml:space="preserve">A continuación, se relaciona el marco normativo para la gestión de la erosión costera. </w:t>
      </w:r>
    </w:p>
    <w:p w14:paraId="0000014D" w14:textId="77777777" w:rsidR="00412F04" w:rsidRPr="00566693" w:rsidRDefault="001A2DFA">
      <w:pPr>
        <w:spacing w:after="0" w:line="240" w:lineRule="auto"/>
        <w:jc w:val="both"/>
      </w:pPr>
      <w:r w:rsidRPr="00566693">
        <w:rPr>
          <w:b/>
        </w:rPr>
        <w:t>La Política Nacional Ambiental para el Desarrollo Sostenible de los Espacios Oceánicos y las Zonas Costeras e Insulares de Colombia – PNAOCI.</w:t>
      </w:r>
      <w:r w:rsidRPr="00566693">
        <w:t xml:space="preserve"> Tiene por objeto “propender por el desarrollo sostenible de los espacios oceánicos y las zonas costeras, que permita mediante su manejo integrado, contribuir al mejoramiento de la calidad de vida de la población colombiana, al desarrollo armónico de las actividades productivas y a la conservación y preservación de los ecosistemas y recursos marinos y costeros”. La estrategia “Prevención de desastres costeros” de la PNAOCI, establece como meta “Diseñar y establecer los instrumentos que permitan prevenir y minimizar los efectos negativos de los riesgos por desastres naturales e inducidos por los usuarios costeros”.</w:t>
      </w:r>
    </w:p>
    <w:p w14:paraId="0000014E" w14:textId="77777777" w:rsidR="00412F04" w:rsidRPr="00566693" w:rsidRDefault="00412F04">
      <w:pPr>
        <w:jc w:val="both"/>
      </w:pPr>
    </w:p>
    <w:p w14:paraId="0000014F" w14:textId="4598B4E7" w:rsidR="00412F04" w:rsidRPr="00566693" w:rsidRDefault="001A2DFA">
      <w:pPr>
        <w:spacing w:after="0" w:line="240" w:lineRule="auto"/>
        <w:jc w:val="both"/>
      </w:pPr>
      <w:r w:rsidRPr="00566693">
        <w:rPr>
          <w:b/>
          <w:bCs/>
        </w:rPr>
        <w:t>El CONPES 3990 de 2020 “Colombia Potencia Bioceánica Sostenible 2030”.</w:t>
      </w:r>
      <w:r w:rsidRPr="00566693">
        <w:t xml:space="preserve"> Señala que las temáticas abordadas por los programas propuestos por la PNAOCI, “han sido de carácter permanente </w:t>
      </w:r>
      <w:r w:rsidR="25A498DE" w:rsidRPr="00566693">
        <w:t>y,</w:t>
      </w:r>
      <w:r w:rsidRPr="00566693">
        <w:t xml:space="preserve"> por lo tanto, se hace necesario continuar con su implementación en un marco interinstitucional adecuado”. Respecto a los riesgos ambientales, indica que en gran parte de las zonas costeras se presentan unas condiciones de gran vulnerabilidad, y de riesgos, en donde su manejo y atención representan grandes retos de gestión y financiación para las Autoridades Ambientales y otras entidades del Estado con competencias en el ámbito marinos-costero. En especial, se destaca la pérdida de terrenos de baja mar debido a los efectos del cambio climático e inadecuadas medidas de gestión de la erosión costera aunado a procesos de uso y ocupación ilegal, siendo necesario implementar medidas de control y vigilancia, a partir de la planificación y restauración de los espacios del agua. </w:t>
      </w:r>
    </w:p>
    <w:p w14:paraId="00000150" w14:textId="77777777" w:rsidR="00412F04" w:rsidRPr="00566693" w:rsidRDefault="00412F04">
      <w:pPr>
        <w:spacing w:after="0" w:line="240" w:lineRule="auto"/>
        <w:jc w:val="both"/>
      </w:pPr>
    </w:p>
    <w:p w14:paraId="00000151" w14:textId="77777777" w:rsidR="00412F04" w:rsidRPr="00566693" w:rsidRDefault="001A2DFA">
      <w:pPr>
        <w:spacing w:after="0" w:line="240" w:lineRule="auto"/>
        <w:jc w:val="both"/>
      </w:pPr>
      <w:r w:rsidRPr="00566693">
        <w:t>Al respecto, el CONPES señala que: “a pesar de los impactos que estos eventos pueden tener sobre el territorio marino costero y la necesidad y relevancia de incorporar la gestión del riesgo en la planificación de los territorios costeros e insulares del país, se presentan debilidades asociadas principalmente a: el conocimiento de la amenaza, la vulnerabilidad y el riesgo a escalas adecuadas para la toma de decisiones.</w:t>
      </w:r>
    </w:p>
    <w:p w14:paraId="00000152" w14:textId="77777777" w:rsidR="00412F04" w:rsidRPr="00566693" w:rsidRDefault="00412F04">
      <w:pPr>
        <w:spacing w:after="0" w:line="240" w:lineRule="auto"/>
        <w:jc w:val="both"/>
      </w:pPr>
    </w:p>
    <w:p w14:paraId="00000153" w14:textId="77777777" w:rsidR="00412F04" w:rsidRPr="00566693" w:rsidRDefault="001A2DFA">
      <w:pPr>
        <w:spacing w:after="0" w:line="240" w:lineRule="auto"/>
        <w:jc w:val="both"/>
      </w:pPr>
      <w:r w:rsidRPr="00566693">
        <w:rPr>
          <w:b/>
        </w:rPr>
        <w:t>El Plan Nacional de Desarrollo 2022-2026, “Colombia, Potencia Mundial de la Vida”</w:t>
      </w:r>
      <w:r w:rsidRPr="00566693">
        <w:t xml:space="preserve">, se basa en cinco ejes transformadores, uno de ellos es el “Ordenamiento del territorio alrededor del agua y justicia ambiental” reconoce la importancia de orientar el desarrollo del país teniendo en cuenta la riqueza hídrica del país y la relación de las comunidades con los ecosistemas acuáticos. </w:t>
      </w:r>
    </w:p>
    <w:p w14:paraId="00000154" w14:textId="77777777" w:rsidR="00412F04" w:rsidRPr="00566693" w:rsidRDefault="00412F04">
      <w:pPr>
        <w:spacing w:after="0" w:line="240" w:lineRule="auto"/>
        <w:jc w:val="both"/>
      </w:pPr>
    </w:p>
    <w:p w14:paraId="00000155" w14:textId="77777777" w:rsidR="00412F04" w:rsidRPr="00566693" w:rsidRDefault="001A2DFA">
      <w:pPr>
        <w:spacing w:after="0" w:line="240" w:lineRule="auto"/>
        <w:jc w:val="both"/>
      </w:pPr>
      <w:r w:rsidRPr="00566693">
        <w:rPr>
          <w:b/>
        </w:rPr>
        <w:t xml:space="preserve">La Ley 1523 de 2012 “Por la cual se adopta la política nacional de gestión del riesgo de desastres y se establece el Sistema Nacional de Gestión del Riesgo de Desastres y se </w:t>
      </w:r>
      <w:r w:rsidRPr="00566693">
        <w:rPr>
          <w:b/>
        </w:rPr>
        <w:lastRenderedPageBreak/>
        <w:t>dictan otras disposiciones”.</w:t>
      </w:r>
      <w:r w:rsidRPr="00566693">
        <w:t xml:space="preserve"> En su artículo 1 establece la gestión del riesgo de desastre, así: es un proceso social orientado a la formulación, ejecución, seguimiento y evaluación de políticas, estrategias, planes, programas, regulaciones, instrumentos, medidas y acciones permanentes para el conocimiento y el bienestar, la calidad de vida de las personas y al desarrollo sostenible.” y en el Parágrafo 1° amplia el concepto como: “La gestión del riesgo se constituye en una política de desarrollo indispensable para asegurar la sostenibilidad, la seguridad territorial, los derechos e intereses colectivos, mejorar la calidad de vida de las poblaciones y las comunidades en riesgo y, por lo tanto, está intrínsecamente asociada con la planificación del desarrollo seguro, con la gestión ambiental territorial sostenible, en todos los niveles de gobierno y la efectiva participación de la población. </w:t>
      </w:r>
    </w:p>
    <w:p w14:paraId="00000156" w14:textId="77777777" w:rsidR="00412F04" w:rsidRPr="00566693" w:rsidRDefault="00412F04">
      <w:pPr>
        <w:spacing w:after="0" w:line="240" w:lineRule="auto"/>
        <w:jc w:val="both"/>
      </w:pPr>
    </w:p>
    <w:p w14:paraId="00000157" w14:textId="77777777" w:rsidR="00412F04" w:rsidRPr="00566693" w:rsidRDefault="001A2DFA">
      <w:pPr>
        <w:spacing w:after="0" w:line="240" w:lineRule="auto"/>
        <w:jc w:val="both"/>
      </w:pPr>
      <w:r w:rsidRPr="00566693">
        <w:t>Por otro lado, el artículo 16, indica que las instancias de orientación y coordinación para las emergencias y desastres son: el Consejo Nacional para la Gestión del Riesgo, la Unidad Nacional para la Gestión del Riesgo de Desastres, el Comité Nacional para el Conocimiento del Riesgo, el Comité Nacional para la Reducción del Riesgo y el Comité Nacional para el Manejo de Desastres y los Consejos departamentales, distritales y municipales para la gestión del riesgo.</w:t>
      </w:r>
    </w:p>
    <w:p w14:paraId="00000158" w14:textId="77777777" w:rsidR="00412F04" w:rsidRPr="00566693" w:rsidRDefault="00412F04">
      <w:pPr>
        <w:spacing w:after="0" w:line="240" w:lineRule="auto"/>
        <w:jc w:val="both"/>
      </w:pPr>
    </w:p>
    <w:p w14:paraId="00000159" w14:textId="77777777" w:rsidR="00412F04" w:rsidRPr="00566693" w:rsidRDefault="001A2DFA">
      <w:pPr>
        <w:spacing w:after="0" w:line="240" w:lineRule="auto"/>
        <w:jc w:val="both"/>
      </w:pPr>
      <w:r w:rsidRPr="00566693">
        <w:t>Además, conforme a lo establecido en el artículo 2 de la Ley 1523 de 2012, que hace referencia a la responsabilidad, se resalta que, las entidades públicas y privadas deben ejecutar procesos de gestión del riesgo; por lo que por medio de la actualización del Plan Maestro de Erosión Costera-PMEC, la documentación de los lugares con problemas de erosión costera, así como la elaboración del plan de acción del PMEC y su hoja de ruta para implementación en las zonas marinas, costeras e insulares. Por lo anterior, la necesidad del presente documento será una forma de apoyar acciones de reducción del riesgo conforme lo establece la ley 1523 de 2012.</w:t>
      </w:r>
    </w:p>
    <w:p w14:paraId="0000015A" w14:textId="77777777" w:rsidR="00412F04" w:rsidRPr="00566693" w:rsidRDefault="00412F04">
      <w:pPr>
        <w:spacing w:after="0" w:line="240" w:lineRule="auto"/>
        <w:jc w:val="both"/>
      </w:pPr>
    </w:p>
    <w:p w14:paraId="0000015B" w14:textId="77777777" w:rsidR="00412F04" w:rsidRPr="00566693" w:rsidRDefault="001A2DFA">
      <w:pPr>
        <w:spacing w:after="0" w:line="240" w:lineRule="auto"/>
        <w:jc w:val="both"/>
      </w:pPr>
      <w:r w:rsidRPr="00566693">
        <w:rPr>
          <w:b/>
        </w:rPr>
        <w:t>El Plan Nacional de Gestión del Riesgo de Desastres - PNGRD</w:t>
      </w:r>
      <w:r w:rsidRPr="00566693">
        <w:t xml:space="preserve"> es el instrumento del Sistema Nacional de Gestión del Riesgo de Desastres creado por la Ley 1523 de 2012, que define los objetivos, programas, acciones, responsables y presupuestos, mediante las cuales se ejecutan los procesos de conocimiento del riesgo, reducción del riesgo y manejo de desastres en el marco de la planificación del desarrollo nacional. Este Plan fue adoptado mediante el Decreto 308 de 2016, luego de un proceso de formulación realizado en el marco del Decreto 1081 de 2015 (Capítulo 2 Procedimiento para la Expedición y actualización del Plan Nacional de Gestión del Riesgo), actualizado mediante el Decreto 1478 del 03 de agosto de 2022. El PNGRD fue actualizado mediante decreto 978 de agosto de 2024, donde el PMEC en su proceso de implementación es de carácter intersectorial, este proceso es importante porque fortalecerá la gestión de la problemática de erosión costera, mediante el trabajo interinstitucional con entidades del orden nacional y territorial.</w:t>
      </w:r>
    </w:p>
    <w:p w14:paraId="0000015C" w14:textId="77777777" w:rsidR="00412F04" w:rsidRPr="00566693" w:rsidRDefault="00412F04">
      <w:pPr>
        <w:spacing w:after="0" w:line="240" w:lineRule="auto"/>
        <w:jc w:val="both"/>
      </w:pPr>
    </w:p>
    <w:p w14:paraId="0000015D" w14:textId="77777777" w:rsidR="00412F04" w:rsidRPr="00566693" w:rsidRDefault="001A2DFA">
      <w:pPr>
        <w:spacing w:after="0" w:line="240" w:lineRule="auto"/>
        <w:jc w:val="both"/>
      </w:pPr>
      <w:r w:rsidRPr="00566693">
        <w:lastRenderedPageBreak/>
        <w:t xml:space="preserve">El PNGRD incorpora y pretende articularse con los objetivos de desarrollo sostenible y de adaptación al cambio climático. La meta fundamental que comparten la gestión del riesgo de desastres y la adaptación al cambio climático es la de reducir el riesgo de desastres y los efectos asociados a pérdidas y daños derivados de la ocurrencia de eventos climáticos, hídricos y socio-naturales con posibles aumentos en intensidades y recurrencias de futuros eventos extremos exacerbados por los efectos del calentamiento global. Todo esto en función de disminuir la vulnerabilidad y aumento en la resiliencia de las comunidades a través de medidas mitigación y adaptación. </w:t>
      </w:r>
    </w:p>
    <w:p w14:paraId="0000015E" w14:textId="77777777" w:rsidR="00412F04" w:rsidRPr="00566693" w:rsidRDefault="00412F04">
      <w:pPr>
        <w:spacing w:after="0" w:line="240" w:lineRule="auto"/>
        <w:jc w:val="both"/>
      </w:pPr>
    </w:p>
    <w:p w14:paraId="0000015F" w14:textId="1D8C6EBB" w:rsidR="00412F04" w:rsidRPr="00566693" w:rsidRDefault="001A2DFA">
      <w:pPr>
        <w:jc w:val="both"/>
      </w:pPr>
      <w:r w:rsidRPr="00566693">
        <w:rPr>
          <w:b/>
        </w:rPr>
        <w:t>La Ley 2169 de 2021. E</w:t>
      </w:r>
      <w:r w:rsidRPr="00566693">
        <w:t>stablece en el numeral 2 del artículo 4 del Acuerdo de París se establece como principal obligación, que los países comuniquen sus acciones climáticas posteriores a 2020, a través de las denominadas Contribuciones Nacionalmente Determinadas (</w:t>
      </w:r>
      <w:r w:rsidRPr="00566693">
        <w:rPr>
          <w:b/>
        </w:rPr>
        <w:t>NDC</w:t>
      </w:r>
      <w:r w:rsidRPr="00566693">
        <w:t xml:space="preserve"> por su sigla en inglés); por lo cual, comprometidos con la acción climática y en cumplimiento del compromiso que asumió el país en 2018 al ratificar dicho tratado, el Gobierno de Colombia ha establecido metas en adaptación y medidas de mitigación que orientarán su accionar en el periodo 2020-2030, mejorando el compromiso presentado en la NDC de 2015, e incrementando su ambición hacia un desarrollo adaptado y resiliente al clima, y compatible con el objetivo de carbono neutralidad a 2050. En este sentido, en relación con la erosión costera se tiene la </w:t>
      </w:r>
      <w:r w:rsidRPr="00566693">
        <w:rPr>
          <w:b/>
        </w:rPr>
        <w:t>Meta No 37</w:t>
      </w:r>
      <w:r w:rsidRPr="00566693">
        <w:t>. “</w:t>
      </w:r>
      <w:r w:rsidRPr="00566693">
        <w:rPr>
          <w:b/>
          <w:i/>
        </w:rPr>
        <w:t>A 2030, el 100% del Plan Maestro de Erosión Costera estará actualizado, adoptado y en proceso de implementación</w:t>
      </w:r>
      <w:r w:rsidRPr="00566693">
        <w:t>”</w:t>
      </w:r>
      <w:r w:rsidR="00C455C0" w:rsidRPr="00566693">
        <w:t xml:space="preserve">, la cual se incorporó en el artículo 6 de la Ley 2169 de 2021. </w:t>
      </w:r>
    </w:p>
    <w:p w14:paraId="00000160" w14:textId="77777777" w:rsidR="00412F04" w:rsidRPr="00566693" w:rsidRDefault="001A2DFA">
      <w:pPr>
        <w:jc w:val="both"/>
      </w:pPr>
      <w:r w:rsidRPr="00566693">
        <w:t>Otros instrumentos normativos que pueden contribuir con la gestión de la erosión costeras en el país son los que en la figura 3 se relacionan.</w:t>
      </w:r>
    </w:p>
    <w:p w14:paraId="00000161" w14:textId="51171E52" w:rsidR="00412F04" w:rsidRPr="00566693" w:rsidRDefault="001A2DFA">
      <w:pPr>
        <w:spacing w:before="240" w:after="0" w:line="240" w:lineRule="auto"/>
        <w:jc w:val="both"/>
      </w:pPr>
      <w:r w:rsidRPr="00566693">
        <w:rPr>
          <w:noProof/>
        </w:rPr>
        <w:lastRenderedPageBreak/>
        <w:drawing>
          <wp:inline distT="0" distB="0" distL="0" distR="0" wp14:anchorId="37E1EDCE" wp14:editId="4791D1F4">
            <wp:extent cx="5505452" cy="3752850"/>
            <wp:effectExtent l="0" t="0" r="0" b="0"/>
            <wp:docPr id="2006165908" name="image3.png" descr="Picture 16, Picture"/>
            <wp:cNvGraphicFramePr/>
            <a:graphic xmlns:a="http://schemas.openxmlformats.org/drawingml/2006/main">
              <a:graphicData uri="http://schemas.openxmlformats.org/drawingml/2006/picture">
                <pic:pic xmlns:pic="http://schemas.openxmlformats.org/drawingml/2006/picture">
                  <pic:nvPicPr>
                    <pic:cNvPr id="0" name="image3.png" descr="Picture 16, Picture"/>
                    <pic:cNvPicPr preferRelativeResize="0"/>
                  </pic:nvPicPr>
                  <pic:blipFill>
                    <a:blip r:embed="rId15"/>
                    <a:srcRect/>
                    <a:stretch>
                      <a:fillRect/>
                    </a:stretch>
                  </pic:blipFill>
                  <pic:spPr>
                    <a:xfrm>
                      <a:off x="0" y="0"/>
                      <a:ext cx="5505452" cy="3752850"/>
                    </a:xfrm>
                    <a:prstGeom prst="rect">
                      <a:avLst/>
                    </a:prstGeom>
                    <a:ln/>
                  </pic:spPr>
                </pic:pic>
              </a:graphicData>
            </a:graphic>
          </wp:inline>
        </w:drawing>
      </w:r>
      <w:r w:rsidRPr="00566693">
        <w:br/>
      </w:r>
      <w:r w:rsidRPr="00566693">
        <w:rPr>
          <w:b/>
          <w:bCs/>
        </w:rPr>
        <w:t xml:space="preserve">Figura </w:t>
      </w:r>
      <w:r w:rsidR="006D11CD" w:rsidRPr="00566693">
        <w:rPr>
          <w:b/>
          <w:bCs/>
        </w:rPr>
        <w:t>6</w:t>
      </w:r>
      <w:r w:rsidRPr="00566693">
        <w:rPr>
          <w:b/>
          <w:bCs/>
        </w:rPr>
        <w:t>.</w:t>
      </w:r>
      <w:r w:rsidRPr="00566693">
        <w:rPr>
          <w:rFonts w:ascii="Arial" w:eastAsia="Arial" w:hAnsi="Arial" w:cs="Arial"/>
          <w:b/>
          <w:bCs/>
          <w:sz w:val="22"/>
          <w:szCs w:val="22"/>
        </w:rPr>
        <w:t xml:space="preserve"> </w:t>
      </w:r>
      <w:r w:rsidRPr="00566693">
        <w:t xml:space="preserve">Marco normativo e instrumentos relacionados con la gestión marino-costera (OTMC) en Colombia. En cajas azul claro, se relaciona el nivel de actuación de la política o instrumento, en verde los instrumentos relacionados con el sector ambiente, en naranja los instrumentos relacionados con el ordenamiento, en color rojo los instrumentos relacionados con riesgos y adaptación al cambio climático y en color azul oscuro otros instrumentos relacionados con ordenación de actividades marítimas, costeras y/o guías internacionales relacionadas con gestión marino-costera y planificación espacial marina. Fuente: </w:t>
      </w:r>
      <w:r w:rsidR="203BA3A9" w:rsidRPr="00566693">
        <w:t>Cañón</w:t>
      </w:r>
      <w:r w:rsidRPr="00566693">
        <w:t>-Páez (2024).</w:t>
      </w:r>
    </w:p>
    <w:p w14:paraId="00000163" w14:textId="2A745EE1" w:rsidR="00566693" w:rsidRDefault="00566693">
      <w:r>
        <w:br w:type="page"/>
      </w:r>
    </w:p>
    <w:p w14:paraId="4D689A21" w14:textId="77777777" w:rsidR="00412F04" w:rsidRPr="00566693" w:rsidRDefault="00412F04">
      <w:pPr>
        <w:jc w:val="both"/>
      </w:pPr>
    </w:p>
    <w:p w14:paraId="00000164" w14:textId="77777777" w:rsidR="00412F04" w:rsidRPr="00566693" w:rsidRDefault="001A2DFA">
      <w:pPr>
        <w:numPr>
          <w:ilvl w:val="0"/>
          <w:numId w:val="1"/>
        </w:numPr>
        <w:pBdr>
          <w:top w:val="nil"/>
          <w:left w:val="nil"/>
          <w:bottom w:val="nil"/>
          <w:right w:val="nil"/>
          <w:between w:val="nil"/>
        </w:pBdr>
        <w:jc w:val="both"/>
        <w:rPr>
          <w:b/>
        </w:rPr>
      </w:pPr>
      <w:r w:rsidRPr="00566693">
        <w:rPr>
          <w:b/>
        </w:rPr>
        <w:t>LINEAMIENTOS GENERALES DEL PMEC: IDENTIFICANDO VACÍOS Y RECONOCIENDO PRIORIDADES</w:t>
      </w:r>
    </w:p>
    <w:p w14:paraId="47A09E7A" w14:textId="54291DFC" w:rsidR="00452821" w:rsidRPr="00566693" w:rsidRDefault="00452821" w:rsidP="00452821">
      <w:pPr>
        <w:jc w:val="both"/>
      </w:pPr>
      <w:r w:rsidRPr="00566693">
        <w:t>Con base en la información presentada en el apartado anterior, así como en los lineamientos del PMEC (2017), el  proceso de actualización y los requerimientos derivados de distintos instrumentos normativos y de política, entre ellos sentencias judiciales, el Plan Nacional de Gestión del Riesgo de Desastres (PNGRD) 2015–2030 y la NDC (Meta 37), además de los resultados del taller ‘Identificación de prioridades para la adaptación al cambio climático en el marco del IPDC’ (2024), en el cual se identificaron brechas de información en materia de morfología costera, se formulan a continuación los programas del PMEC 2025–2040.</w:t>
      </w:r>
    </w:p>
    <w:p w14:paraId="00000165" w14:textId="1F4834D1" w:rsidR="00412F04" w:rsidRPr="00566693" w:rsidRDefault="00452821" w:rsidP="00452821">
      <w:pPr>
        <w:jc w:val="both"/>
      </w:pPr>
      <w:r w:rsidRPr="00566693">
        <w:t>Estos programas tienen como propósito facilitar la implementación de acciones integrales, articuladas y coordinadas en las regiones Caribe, Pacífica y el Área Insular, orientadas a la reducción de la vulnerabilidad frente a la erosión costera</w:t>
      </w:r>
      <w:r w:rsidR="001A2DFA" w:rsidRPr="00566693">
        <w:t xml:space="preserve">. </w:t>
      </w:r>
    </w:p>
    <w:p w14:paraId="2DCD1C01" w14:textId="77777777" w:rsidR="00452821" w:rsidRPr="00566693" w:rsidRDefault="00452821" w:rsidP="00452821">
      <w:pPr>
        <w:jc w:val="both"/>
      </w:pPr>
    </w:p>
    <w:p w14:paraId="00000167" w14:textId="77777777" w:rsidR="00412F04" w:rsidRPr="00566693" w:rsidRDefault="001A2DFA">
      <w:pPr>
        <w:numPr>
          <w:ilvl w:val="1"/>
          <w:numId w:val="1"/>
        </w:numPr>
        <w:pBdr>
          <w:top w:val="nil"/>
          <w:left w:val="nil"/>
          <w:bottom w:val="nil"/>
          <w:right w:val="nil"/>
          <w:between w:val="nil"/>
        </w:pBdr>
        <w:jc w:val="both"/>
        <w:rPr>
          <w:b/>
        </w:rPr>
      </w:pPr>
      <w:r w:rsidRPr="00566693">
        <w:rPr>
          <w:b/>
        </w:rPr>
        <w:t xml:space="preserve">ENFOQUE: </w:t>
      </w:r>
    </w:p>
    <w:p w14:paraId="00000169" w14:textId="01B221E2" w:rsidR="00412F04" w:rsidRPr="00566693" w:rsidRDefault="001A2DFA">
      <w:pPr>
        <w:jc w:val="both"/>
      </w:pPr>
      <w:r w:rsidRPr="00566693">
        <w:t xml:space="preserve">Desde hace más de una década y media (2008), el diagnóstico y estudio de localidades con erosión costera en el país evidenció la necesidad de enfrentarse a retos y desafíos para evitar que la problemática se siguiera incrementando. Aunque se han generado varias acciones técnicas (conocimiento científico, intervenciones, marcos políticos y jurídicos), </w:t>
      </w:r>
      <w:r w:rsidR="00BE7668" w:rsidRPr="00566693">
        <w:t>persiste la necesidad de consolidar un Plan articulado e integral, con un enfoque innovador que responda de manera diferenciada a las dinámicas regionales y a los nuevos escenarios derivados del cambio climático</w:t>
      </w:r>
      <w:r w:rsidRPr="00566693">
        <w:t xml:space="preserve">.  </w:t>
      </w:r>
      <w:r w:rsidR="00452821" w:rsidRPr="00566693">
        <w:t>En este contexto, el presente PMEC orienta la gestión de la erosión costera bajo los siguientes enfoques</w:t>
      </w:r>
      <w:r w:rsidRPr="00566693">
        <w:t>:</w:t>
      </w:r>
    </w:p>
    <w:p w14:paraId="0000016A" w14:textId="77777777" w:rsidR="00412F04" w:rsidRPr="00566693" w:rsidRDefault="001A2DFA">
      <w:pPr>
        <w:numPr>
          <w:ilvl w:val="2"/>
          <w:numId w:val="1"/>
        </w:numPr>
        <w:pBdr>
          <w:top w:val="nil"/>
          <w:left w:val="nil"/>
          <w:bottom w:val="nil"/>
          <w:right w:val="nil"/>
          <w:between w:val="nil"/>
        </w:pBdr>
        <w:spacing w:after="0"/>
        <w:jc w:val="both"/>
      </w:pPr>
      <w:r w:rsidRPr="00566693">
        <w:rPr>
          <w:b/>
        </w:rPr>
        <w:t>Prospectivo</w:t>
      </w:r>
      <w:r w:rsidRPr="00566693">
        <w:t xml:space="preserve">. Visualiza escenarios climáticos más allá de 2100 para desarrollar territorios sostenibles e inteligentes para el futuro. </w:t>
      </w:r>
    </w:p>
    <w:p w14:paraId="0000016B" w14:textId="024EEFEE" w:rsidR="00412F04" w:rsidRPr="00566693" w:rsidRDefault="001A2DFA" w:rsidP="447F025D">
      <w:pPr>
        <w:numPr>
          <w:ilvl w:val="2"/>
          <w:numId w:val="1"/>
        </w:numPr>
        <w:pBdr>
          <w:top w:val="nil"/>
          <w:left w:val="nil"/>
          <w:bottom w:val="nil"/>
          <w:right w:val="nil"/>
          <w:between w:val="nil"/>
        </w:pBdr>
        <w:spacing w:after="0"/>
        <w:jc w:val="both"/>
      </w:pPr>
      <w:r w:rsidRPr="00566693">
        <w:rPr>
          <w:b/>
          <w:bCs/>
        </w:rPr>
        <w:t>Diferencial</w:t>
      </w:r>
      <w:r w:rsidRPr="00566693">
        <w:t xml:space="preserve">. En la formulación de acciones, proyectos e intervenciones tiene en cuenta la diversidad geográfica, </w:t>
      </w:r>
      <w:r w:rsidR="6768BAFE" w:rsidRPr="00566693">
        <w:t>económica</w:t>
      </w:r>
      <w:r w:rsidRPr="00566693">
        <w:t xml:space="preserve"> y sociocultural de los territorios.</w:t>
      </w:r>
    </w:p>
    <w:p w14:paraId="0000016C" w14:textId="77777777" w:rsidR="00412F04" w:rsidRPr="00566693" w:rsidRDefault="001A2DFA">
      <w:pPr>
        <w:numPr>
          <w:ilvl w:val="2"/>
          <w:numId w:val="1"/>
        </w:numPr>
        <w:pBdr>
          <w:top w:val="nil"/>
          <w:left w:val="nil"/>
          <w:bottom w:val="nil"/>
          <w:right w:val="nil"/>
          <w:between w:val="nil"/>
        </w:pBdr>
        <w:jc w:val="both"/>
      </w:pPr>
      <w:r w:rsidRPr="00566693">
        <w:rPr>
          <w:b/>
        </w:rPr>
        <w:t>Innovador</w:t>
      </w:r>
      <w:r w:rsidRPr="00566693">
        <w:t xml:space="preserve">. Examina las tendencias de implementar soluciones más verdes (SbN, oceánicas, protección de los ecosistemas marino-costeros) con soporte técnico-científico y menos grises para contrarrestar la erosión costera. </w:t>
      </w:r>
    </w:p>
    <w:p w14:paraId="0000016D" w14:textId="77777777" w:rsidR="00412F04" w:rsidRPr="00566693" w:rsidRDefault="00412F04">
      <w:pPr>
        <w:jc w:val="both"/>
      </w:pPr>
    </w:p>
    <w:p w14:paraId="0000016E" w14:textId="77777777" w:rsidR="00412F04" w:rsidRPr="00566693" w:rsidRDefault="001A2DFA">
      <w:pPr>
        <w:numPr>
          <w:ilvl w:val="1"/>
          <w:numId w:val="1"/>
        </w:numPr>
        <w:pBdr>
          <w:top w:val="nil"/>
          <w:left w:val="nil"/>
          <w:bottom w:val="nil"/>
          <w:right w:val="nil"/>
          <w:between w:val="nil"/>
        </w:pBdr>
        <w:jc w:val="both"/>
        <w:rPr>
          <w:b/>
        </w:rPr>
      </w:pPr>
      <w:r w:rsidRPr="00566693">
        <w:rPr>
          <w:b/>
        </w:rPr>
        <w:lastRenderedPageBreak/>
        <w:t xml:space="preserve">PRINCIPIOS </w:t>
      </w:r>
    </w:p>
    <w:p w14:paraId="0000016F" w14:textId="77777777" w:rsidR="00412F04" w:rsidRPr="00566693" w:rsidRDefault="001A2DFA">
      <w:pPr>
        <w:pBdr>
          <w:top w:val="nil"/>
          <w:left w:val="nil"/>
          <w:bottom w:val="nil"/>
          <w:right w:val="nil"/>
          <w:between w:val="nil"/>
        </w:pBdr>
        <w:spacing w:after="0" w:line="240" w:lineRule="auto"/>
        <w:jc w:val="both"/>
      </w:pPr>
      <w:r w:rsidRPr="00566693">
        <w:rPr>
          <w:b/>
        </w:rPr>
        <w:t>Transdisciplinariedad</w:t>
      </w:r>
      <w:r w:rsidRPr="00566693">
        <w:t xml:space="preserve">. Porque promueve la colaboración entre distintas disciplinas, para entender y buscar soluciones a problemas complejos, explorando alternativas que puedan generar cambios sociales, ambientales, culturales, de gestión de riesgos y técnicos. Es vital comprender e incluir, en el desarrollo, el aporte de las diferentes disciplinas, que permita llevar a cabo soluciones transformadoras, innovadoras y con enfoque diferencial. </w:t>
      </w:r>
    </w:p>
    <w:p w14:paraId="00000170" w14:textId="77777777" w:rsidR="00412F04" w:rsidRPr="00566693" w:rsidRDefault="00412F04">
      <w:pPr>
        <w:pBdr>
          <w:top w:val="nil"/>
          <w:left w:val="nil"/>
          <w:bottom w:val="nil"/>
          <w:right w:val="nil"/>
          <w:between w:val="nil"/>
        </w:pBdr>
        <w:spacing w:after="0" w:line="240" w:lineRule="auto"/>
        <w:jc w:val="both"/>
      </w:pPr>
    </w:p>
    <w:p w14:paraId="00000171" w14:textId="77777777" w:rsidR="00412F04" w:rsidRPr="00566693" w:rsidRDefault="001A2DFA">
      <w:pPr>
        <w:pBdr>
          <w:top w:val="nil"/>
          <w:left w:val="nil"/>
          <w:bottom w:val="nil"/>
          <w:right w:val="nil"/>
          <w:between w:val="nil"/>
        </w:pBdr>
        <w:spacing w:after="0" w:line="240" w:lineRule="auto"/>
        <w:jc w:val="both"/>
      </w:pPr>
      <w:r w:rsidRPr="00566693">
        <w:rPr>
          <w:b/>
        </w:rPr>
        <w:t>Participación</w:t>
      </w:r>
      <w:r w:rsidRPr="00566693">
        <w:t>. Incentiva la vinculación activa y al diálogo entre los diversos actores gestores de la gestión marino-costera para encontrar las expectativas compartidas en la generación, uso y acceso al conocimiento, no solo científico sino ancestral y local, así como, la innovación en el marco de la sostenibilidad.</w:t>
      </w:r>
    </w:p>
    <w:p w14:paraId="00000172" w14:textId="77777777" w:rsidR="00412F04" w:rsidRPr="00566693" w:rsidRDefault="00412F04">
      <w:pPr>
        <w:pBdr>
          <w:top w:val="nil"/>
          <w:left w:val="nil"/>
          <w:bottom w:val="nil"/>
          <w:right w:val="nil"/>
          <w:between w:val="nil"/>
        </w:pBdr>
        <w:spacing w:after="0" w:line="240" w:lineRule="auto"/>
        <w:jc w:val="both"/>
      </w:pPr>
    </w:p>
    <w:p w14:paraId="00000173" w14:textId="77777777" w:rsidR="00412F04" w:rsidRPr="00566693" w:rsidRDefault="001A2DFA">
      <w:pPr>
        <w:pBdr>
          <w:top w:val="nil"/>
          <w:left w:val="nil"/>
          <w:bottom w:val="nil"/>
          <w:right w:val="nil"/>
          <w:between w:val="nil"/>
        </w:pBdr>
        <w:spacing w:after="0" w:line="240" w:lineRule="auto"/>
        <w:jc w:val="both"/>
      </w:pPr>
      <w:r w:rsidRPr="00566693">
        <w:rPr>
          <w:b/>
        </w:rPr>
        <w:t>Cooperación.</w:t>
      </w:r>
      <w:r w:rsidRPr="00566693">
        <w:t xml:space="preserve"> Representa las acciones y esfuerzos que de manera conjunta se realizan para llevar a cabo la implementación de soluciones, con el objetivo de alcanzar una meta común. Promueve articulación de actores locales, regionales y nacionales para desarrollar e integrar procesos, que generen soluciones definitivas para la toma de decisiones, con más recursos económicos, conocimientos y asistencias técnicas pertinentes para reducir la vulnerabilidad de las zonas costeras ocasionada por la erosión.</w:t>
      </w:r>
    </w:p>
    <w:p w14:paraId="00000174" w14:textId="77777777" w:rsidR="00412F04" w:rsidRPr="00566693" w:rsidRDefault="001A2DFA">
      <w:pPr>
        <w:pBdr>
          <w:top w:val="nil"/>
          <w:left w:val="nil"/>
          <w:bottom w:val="nil"/>
          <w:right w:val="nil"/>
          <w:between w:val="nil"/>
        </w:pBdr>
        <w:spacing w:after="0" w:line="240" w:lineRule="auto"/>
        <w:jc w:val="both"/>
      </w:pPr>
      <w:r w:rsidRPr="00566693">
        <w:t xml:space="preserve"> </w:t>
      </w:r>
    </w:p>
    <w:p w14:paraId="00000175" w14:textId="77777777" w:rsidR="00412F04" w:rsidRPr="00566693" w:rsidRDefault="001A2DFA">
      <w:pPr>
        <w:numPr>
          <w:ilvl w:val="1"/>
          <w:numId w:val="1"/>
        </w:numPr>
        <w:pBdr>
          <w:top w:val="nil"/>
          <w:left w:val="nil"/>
          <w:bottom w:val="nil"/>
          <w:right w:val="nil"/>
          <w:between w:val="nil"/>
        </w:pBdr>
        <w:jc w:val="both"/>
        <w:rPr>
          <w:b/>
        </w:rPr>
      </w:pPr>
      <w:bookmarkStart w:id="1" w:name="_heading=h.j8pz70xrciek" w:colFirst="0" w:colLast="0"/>
      <w:bookmarkEnd w:id="1"/>
      <w:r w:rsidRPr="00566693">
        <w:rPr>
          <w:b/>
        </w:rPr>
        <w:t xml:space="preserve"> VISIÓN:</w:t>
      </w:r>
    </w:p>
    <w:p w14:paraId="00000176" w14:textId="0790F37C" w:rsidR="00412F04" w:rsidRPr="00566693" w:rsidRDefault="001A2DFA">
      <w:pPr>
        <w:jc w:val="both"/>
      </w:pPr>
      <w:r w:rsidRPr="00566693">
        <w:t xml:space="preserve">En 2040, el país cuenta con soluciones innovadoras, </w:t>
      </w:r>
      <w:r w:rsidR="006B5562" w:rsidRPr="00566693">
        <w:t>en proceso de implementación</w:t>
      </w:r>
      <w:r w:rsidRPr="00566693">
        <w:t xml:space="preserve">, sostenibles e integrales en los territorios para </w:t>
      </w:r>
      <w:r w:rsidR="00DA0EC3" w:rsidRPr="00566693">
        <w:t>prevenir y</w:t>
      </w:r>
      <w:r w:rsidRPr="00566693">
        <w:t xml:space="preserve"> </w:t>
      </w:r>
      <w:r w:rsidR="00DA0EC3" w:rsidRPr="00566693">
        <w:t>reducir</w:t>
      </w:r>
      <w:r w:rsidRPr="00566693">
        <w:t xml:space="preserve"> de la erosión costera, que generan áreas costeras resilientes, ecosistemas protegidos e infraestructura adaptada necesaria para el bienestar de las poblaciones y la productividad de las regiones costeras del país.</w:t>
      </w:r>
    </w:p>
    <w:p w14:paraId="00000177" w14:textId="77777777" w:rsidR="00412F04" w:rsidRPr="00566693" w:rsidRDefault="001A2DFA">
      <w:pPr>
        <w:numPr>
          <w:ilvl w:val="1"/>
          <w:numId w:val="1"/>
        </w:numPr>
        <w:pBdr>
          <w:top w:val="nil"/>
          <w:left w:val="nil"/>
          <w:bottom w:val="nil"/>
          <w:right w:val="nil"/>
          <w:between w:val="nil"/>
        </w:pBdr>
        <w:jc w:val="both"/>
        <w:rPr>
          <w:b/>
        </w:rPr>
      </w:pPr>
      <w:r w:rsidRPr="00566693">
        <w:rPr>
          <w:b/>
        </w:rPr>
        <w:t xml:space="preserve"> MISIÓN:</w:t>
      </w:r>
    </w:p>
    <w:p w14:paraId="00000178" w14:textId="77777777" w:rsidR="00412F04" w:rsidRPr="00566693" w:rsidRDefault="001A2DFA">
      <w:pPr>
        <w:jc w:val="both"/>
      </w:pPr>
      <w:r w:rsidRPr="00566693">
        <w:t>Promover y articular acciones que generen soluciones con enfoque diferencial para la gestión de la erosión costera y promuevan territorios y ciudades costeras sostenibles e inteligentes para el futuro, en un marco de cumplimiento de los compromisos nacionales e internacionales de acción climática y gestión de riesgos.</w:t>
      </w:r>
    </w:p>
    <w:p w14:paraId="00000179" w14:textId="77777777" w:rsidR="00412F04" w:rsidRPr="00566693" w:rsidRDefault="001A2DFA">
      <w:pPr>
        <w:numPr>
          <w:ilvl w:val="1"/>
          <w:numId w:val="1"/>
        </w:numPr>
        <w:pBdr>
          <w:top w:val="nil"/>
          <w:left w:val="nil"/>
          <w:bottom w:val="nil"/>
          <w:right w:val="nil"/>
          <w:between w:val="nil"/>
        </w:pBdr>
        <w:jc w:val="both"/>
        <w:rPr>
          <w:b/>
        </w:rPr>
      </w:pPr>
      <w:r w:rsidRPr="00566693">
        <w:rPr>
          <w:b/>
        </w:rPr>
        <w:t>OBJETIVOS</w:t>
      </w:r>
    </w:p>
    <w:p w14:paraId="0000017A" w14:textId="5F36B771" w:rsidR="00412F04" w:rsidRPr="00566693" w:rsidRDefault="001A2DFA">
      <w:pPr>
        <w:jc w:val="both"/>
      </w:pPr>
      <w:r w:rsidRPr="00566693">
        <w:rPr>
          <w:b/>
        </w:rPr>
        <w:t>OBJETIVO GENERAL:</w:t>
      </w:r>
      <w:r w:rsidRPr="00566693">
        <w:t xml:space="preserve"> implementar acciones coordinadas e integrales entorno a vacíos identificados en </w:t>
      </w:r>
      <w:r w:rsidR="00DA0EC3" w:rsidRPr="00566693">
        <w:t>los siguientes</w:t>
      </w:r>
      <w:r w:rsidRPr="00566693">
        <w:t xml:space="preserve"> </w:t>
      </w:r>
      <w:r w:rsidR="00DA0EC3" w:rsidRPr="00566693">
        <w:t>programas</w:t>
      </w:r>
      <w:r w:rsidRPr="00566693">
        <w:t xml:space="preserve">: 1) investigación y conocimiento científico; 2) Intervenciones en los territorios; 3) Seguimiento, monitoreo y control; 4) Gestión del portafolio; y 5) Apropiación y transferencia de conocimiento para la toma de decisiones. Lo </w:t>
      </w:r>
      <w:r w:rsidRPr="00566693">
        <w:lastRenderedPageBreak/>
        <w:t xml:space="preserve">anterior, para la gestión de la erosión costera y toma de decisiones mediante un modelo de gobernanza coordinado que desarrolle acciones en el mediano y largo plazo y permita reducir la vulnerabilidad de las poblaciones, ecosistemas e infraestructura generada por esta amenaza. </w:t>
      </w:r>
    </w:p>
    <w:p w14:paraId="0000017B" w14:textId="77777777" w:rsidR="00412F04" w:rsidRPr="00566693" w:rsidRDefault="001A2DFA">
      <w:pPr>
        <w:jc w:val="both"/>
      </w:pPr>
      <w:r w:rsidRPr="00566693">
        <w:rPr>
          <w:b/>
        </w:rPr>
        <w:t>Objetivos específicos</w:t>
      </w:r>
      <w:r w:rsidRPr="00566693">
        <w:t>:</w:t>
      </w:r>
    </w:p>
    <w:p w14:paraId="0000017C" w14:textId="23813BD9" w:rsidR="00412F04" w:rsidRPr="00566693" w:rsidRDefault="23109D87" w:rsidP="19A17BF4">
      <w:pPr>
        <w:numPr>
          <w:ilvl w:val="0"/>
          <w:numId w:val="2"/>
        </w:numPr>
        <w:pBdr>
          <w:top w:val="nil"/>
          <w:left w:val="nil"/>
          <w:bottom w:val="nil"/>
          <w:right w:val="nil"/>
          <w:between w:val="nil"/>
        </w:pBdr>
        <w:spacing w:after="0"/>
        <w:jc w:val="both"/>
      </w:pPr>
      <w:r w:rsidRPr="00566693">
        <w:t>Establecer orientaciones metodológicas para la recopilación, análisis y generación de información que permitan definir la ruta a seguir para la gestión de la erosión costera en el territorio nacional</w:t>
      </w:r>
      <w:r w:rsidR="001A2DFA" w:rsidRPr="00566693">
        <w:t>.</w:t>
      </w:r>
    </w:p>
    <w:p w14:paraId="616FDF0C" w14:textId="01A635B6" w:rsidR="77DCBC4C" w:rsidRPr="00566693" w:rsidRDefault="77DCBC4C" w:rsidP="19A17BF4">
      <w:pPr>
        <w:numPr>
          <w:ilvl w:val="0"/>
          <w:numId w:val="2"/>
        </w:numPr>
        <w:pBdr>
          <w:top w:val="nil"/>
          <w:left w:val="nil"/>
          <w:bottom w:val="nil"/>
          <w:right w:val="nil"/>
          <w:between w:val="nil"/>
        </w:pBdr>
        <w:spacing w:after="0"/>
        <w:jc w:val="both"/>
      </w:pPr>
      <w:r w:rsidRPr="00566693">
        <w:t>Fortalecer la gestión del riesgo por erosión costera en las zonas marinas, costeras e insulares del país, mediante la formulación e implementación de medidas específicas orientadas a reducir la vulnerabilidad frente a esta amenaza</w:t>
      </w:r>
      <w:r w:rsidR="0009702A" w:rsidRPr="00566693">
        <w:t>.</w:t>
      </w:r>
    </w:p>
    <w:p w14:paraId="0000017E" w14:textId="1547D671" w:rsidR="00412F04" w:rsidRPr="00566693" w:rsidRDefault="00000000" w:rsidP="19A17BF4">
      <w:pPr>
        <w:numPr>
          <w:ilvl w:val="0"/>
          <w:numId w:val="2"/>
        </w:numPr>
        <w:spacing w:after="0"/>
        <w:jc w:val="both"/>
      </w:pPr>
      <w:sdt>
        <w:sdtPr>
          <w:tag w:val="goog_rdk_40"/>
          <w:id w:val="562275436"/>
        </w:sdtPr>
        <w:sdtContent/>
      </w:sdt>
      <w:r w:rsidR="3E471C1A" w:rsidRPr="00566693">
        <w:t>Generar y consolidar conocimiento sobre el portafolio de soluciones disponibles y potenciales para la gestión de la erosión costera, considerando enfoques basados en ecosistemas, ingeniería y gobernanza territorial</w:t>
      </w:r>
      <w:r w:rsidR="001A2DFA" w:rsidRPr="00566693">
        <w:t xml:space="preserve">. </w:t>
      </w:r>
    </w:p>
    <w:p w14:paraId="0000017F" w14:textId="77777777" w:rsidR="00412F04" w:rsidRPr="00566693" w:rsidRDefault="001A2DFA">
      <w:pPr>
        <w:numPr>
          <w:ilvl w:val="0"/>
          <w:numId w:val="2"/>
        </w:numPr>
        <w:pBdr>
          <w:top w:val="nil"/>
          <w:left w:val="nil"/>
          <w:bottom w:val="nil"/>
          <w:right w:val="nil"/>
          <w:between w:val="nil"/>
        </w:pBdr>
        <w:spacing w:after="0"/>
        <w:jc w:val="both"/>
      </w:pPr>
      <w:r w:rsidRPr="00566693">
        <w:t>Guiar el desarrollo de procesos de seguimiento</w:t>
      </w:r>
      <w:sdt>
        <w:sdtPr>
          <w:tag w:val="goog_rdk_41"/>
          <w:id w:val="-2036200820"/>
        </w:sdtPr>
        <w:sdtContent>
          <w:r w:rsidRPr="00566693">
            <w:t>,</w:t>
          </w:r>
        </w:sdtContent>
      </w:sdt>
      <w:r w:rsidRPr="00566693">
        <w:t xml:space="preserve"> monitoreo y control de las soluciones implementadas y de la zona costera para prevenir nuevas localidades con erosión costera.</w:t>
      </w:r>
    </w:p>
    <w:p w14:paraId="00000180" w14:textId="2A752169" w:rsidR="00412F04" w:rsidRPr="00566693" w:rsidRDefault="001A2DFA">
      <w:pPr>
        <w:numPr>
          <w:ilvl w:val="0"/>
          <w:numId w:val="2"/>
        </w:numPr>
        <w:pBdr>
          <w:top w:val="nil"/>
          <w:left w:val="nil"/>
          <w:bottom w:val="nil"/>
          <w:right w:val="nil"/>
          <w:between w:val="nil"/>
        </w:pBdr>
        <w:spacing w:after="0"/>
        <w:jc w:val="both"/>
      </w:pPr>
      <w:r w:rsidRPr="00566693">
        <w:t>Comprender y entender la dinámica de los territorios costeros para que las soluciones implementadas sean incluyente</w:t>
      </w:r>
      <w:sdt>
        <w:sdtPr>
          <w:tag w:val="goog_rdk_42"/>
          <w:id w:val="187303292"/>
        </w:sdtPr>
        <w:sdtContent>
          <w:r w:rsidRPr="00566693">
            <w:t>s</w:t>
          </w:r>
        </w:sdtContent>
      </w:sdt>
      <w:r w:rsidR="00F76C22" w:rsidRPr="00566693">
        <w:t xml:space="preserve">, </w:t>
      </w:r>
      <w:r w:rsidRPr="00566693">
        <w:t>participativas</w:t>
      </w:r>
      <w:r w:rsidR="00F76C22" w:rsidRPr="00566693">
        <w:t xml:space="preserve"> y con enfoque diferencial</w:t>
      </w:r>
      <w:r w:rsidRPr="00566693">
        <w:t xml:space="preserve">. </w:t>
      </w:r>
    </w:p>
    <w:sdt>
      <w:sdtPr>
        <w:tag w:val="goog_rdk_45"/>
        <w:id w:val="1240767578"/>
      </w:sdtPr>
      <w:sdtContent>
        <w:p w14:paraId="00000181" w14:textId="4A2845D7" w:rsidR="00412F04" w:rsidRPr="00566693" w:rsidRDefault="001A2DFA">
          <w:pPr>
            <w:numPr>
              <w:ilvl w:val="0"/>
              <w:numId w:val="2"/>
            </w:numPr>
            <w:pBdr>
              <w:top w:val="nil"/>
              <w:left w:val="nil"/>
              <w:bottom w:val="nil"/>
              <w:right w:val="nil"/>
              <w:between w:val="nil"/>
            </w:pBdr>
            <w:jc w:val="both"/>
          </w:pPr>
          <w:r w:rsidRPr="00566693">
            <w:t xml:space="preserve">Aportar al desarrollo de instrumentos coordinados e integrales con enfoque ambiental, marítimo y de gestión de riesgo que faciliten la toma de decisiones con respaldo técnico y científico. </w:t>
          </w:r>
        </w:p>
      </w:sdtContent>
    </w:sdt>
    <w:sdt>
      <w:sdtPr>
        <w:tag w:val="goog_rdk_47"/>
        <w:id w:val="264888021"/>
      </w:sdtPr>
      <w:sdtContent>
        <w:sdt>
          <w:sdtPr>
            <w:tag w:val="goog_rdk_46"/>
            <w:id w:val="2002410861"/>
          </w:sdtPr>
          <w:sdtContent>
            <w:p w14:paraId="44ECF057" w14:textId="77777777" w:rsidR="004F49D6" w:rsidRPr="00566693" w:rsidRDefault="72A0D888" w:rsidP="19A17BF4">
              <w:pPr>
                <w:numPr>
                  <w:ilvl w:val="0"/>
                  <w:numId w:val="2"/>
                </w:numPr>
                <w:pBdr>
                  <w:top w:val="nil"/>
                  <w:left w:val="nil"/>
                  <w:bottom w:val="nil"/>
                  <w:right w:val="nil"/>
                  <w:between w:val="nil"/>
                </w:pBdr>
                <w:jc w:val="both"/>
              </w:pPr>
              <w:r w:rsidRPr="00566693">
                <w:t>Fortalecer los procesos de apropiación de conocimiento, promoviendo el intercambio de información y experiencias que faciliten la toma de decisiones frente a la gestión de la erosión costera</w:t>
              </w:r>
            </w:p>
            <w:p w14:paraId="00000182" w14:textId="5D506294" w:rsidR="00412F04" w:rsidRPr="00566693" w:rsidRDefault="004F49D6" w:rsidP="19A17BF4">
              <w:pPr>
                <w:numPr>
                  <w:ilvl w:val="0"/>
                  <w:numId w:val="2"/>
                </w:numPr>
                <w:pBdr>
                  <w:top w:val="nil"/>
                  <w:left w:val="nil"/>
                  <w:bottom w:val="nil"/>
                  <w:right w:val="nil"/>
                  <w:between w:val="nil"/>
                </w:pBdr>
                <w:jc w:val="both"/>
              </w:pPr>
              <w:r w:rsidRPr="00566693">
                <w:t>Fortalecer la apropiación social e institucional del conocimiento asociado a los bienes de uso público, áreas marino-costeras protegidas y al marco normativo que regula su uso, goce y disfrute, mediante procesos de divulgación, formación y articulación interinstitucional que promuevan una gestión informada, responsable y sostenible del territorio marino-costero</w:t>
              </w:r>
            </w:p>
          </w:sdtContent>
        </w:sdt>
      </w:sdtContent>
    </w:sdt>
    <w:p w14:paraId="00000183" w14:textId="77777777" w:rsidR="00412F04" w:rsidRPr="00566693" w:rsidRDefault="00412F04">
      <w:pPr>
        <w:jc w:val="both"/>
      </w:pPr>
    </w:p>
    <w:p w14:paraId="00000184" w14:textId="14E6E974" w:rsidR="00412F04" w:rsidRPr="00566693" w:rsidRDefault="001A2DFA">
      <w:pPr>
        <w:numPr>
          <w:ilvl w:val="0"/>
          <w:numId w:val="1"/>
        </w:numPr>
        <w:pBdr>
          <w:top w:val="nil"/>
          <w:left w:val="nil"/>
          <w:bottom w:val="nil"/>
          <w:right w:val="nil"/>
          <w:between w:val="nil"/>
        </w:pBdr>
        <w:jc w:val="both"/>
        <w:rPr>
          <w:b/>
        </w:rPr>
      </w:pPr>
      <w:r w:rsidRPr="00566693">
        <w:rPr>
          <w:b/>
        </w:rPr>
        <w:t xml:space="preserve">PROGRAMAS </w:t>
      </w:r>
      <w:sdt>
        <w:sdtPr>
          <w:tag w:val="goog_rdk_48"/>
          <w:id w:val="-277313132"/>
        </w:sdtPr>
        <w:sdtContent>
          <w:sdt>
            <w:sdtPr>
              <w:tag w:val="goog_rdk_49"/>
              <w:id w:val="1773413693"/>
            </w:sdtPr>
            <w:sdtContent>
              <w:r w:rsidRPr="00566693">
                <w:rPr>
                  <w:b/>
                </w:rPr>
                <w:t>ESTRATÉGICOS</w:t>
              </w:r>
            </w:sdtContent>
          </w:sdt>
        </w:sdtContent>
      </w:sdt>
      <w:sdt>
        <w:sdtPr>
          <w:tag w:val="goog_rdk_50"/>
          <w:id w:val="1754276146"/>
        </w:sdtPr>
        <w:sdtContent>
          <w:sdt>
            <w:sdtPr>
              <w:tag w:val="goog_rdk_51"/>
              <w:id w:val="-517959531"/>
              <w:showingPlcHdr/>
            </w:sdtPr>
            <w:sdtContent>
              <w:r w:rsidR="00942CA5" w:rsidRPr="00566693">
                <w:t xml:space="preserve">     </w:t>
              </w:r>
            </w:sdtContent>
          </w:sdt>
        </w:sdtContent>
      </w:sdt>
      <w:r w:rsidRPr="00566693">
        <w:rPr>
          <w:b/>
        </w:rPr>
        <w:t>Y DE SEGUIMIENTO DEL PMEC</w:t>
      </w:r>
    </w:p>
    <w:p w14:paraId="00000185" w14:textId="4744AD1D" w:rsidR="00412F04" w:rsidRPr="00566693" w:rsidRDefault="001A2DFA">
      <w:pPr>
        <w:jc w:val="both"/>
      </w:pPr>
      <w:r w:rsidRPr="00566693">
        <w:lastRenderedPageBreak/>
        <w:t xml:space="preserve">De conformidad con el diagnóstico, la </w:t>
      </w:r>
      <w:r w:rsidR="005A209F" w:rsidRPr="00566693">
        <w:t>v</w:t>
      </w:r>
      <w:r w:rsidRPr="00566693">
        <w:t xml:space="preserve">isión, </w:t>
      </w:r>
      <w:r w:rsidR="005A209F" w:rsidRPr="00566693">
        <w:t>v</w:t>
      </w:r>
      <w:r w:rsidRPr="00566693">
        <w:t xml:space="preserve">isión y </w:t>
      </w:r>
      <w:r w:rsidR="005A209F" w:rsidRPr="00566693">
        <w:t>o</w:t>
      </w:r>
      <w:r w:rsidRPr="00566693">
        <w:t xml:space="preserve">bjetivos, a continuación, se establecen </w:t>
      </w:r>
      <w:r w:rsidR="0009702A" w:rsidRPr="00566693">
        <w:t>los programas</w:t>
      </w:r>
      <w:r w:rsidRPr="00566693">
        <w:t xml:space="preserve"> estratégic</w:t>
      </w:r>
      <w:r w:rsidR="0009702A" w:rsidRPr="00566693">
        <w:t>o</w:t>
      </w:r>
      <w:r w:rsidRPr="00566693">
        <w:t>s, de seguimiento y acciones que conforman el PMEC, los cuales de forma transversal aportan integralmente a la</w:t>
      </w:r>
      <w:r w:rsidR="0050558A" w:rsidRPr="00566693">
        <w:t xml:space="preserve"> prevención y</w:t>
      </w:r>
      <w:r w:rsidRPr="00566693">
        <w:t xml:space="preserve"> reducción de la erosión costera en el territorio nacional y</w:t>
      </w:r>
      <w:sdt>
        <w:sdtPr>
          <w:tag w:val="goog_rdk_52"/>
          <w:id w:val="2107842503"/>
        </w:sdtPr>
        <w:sdtContent>
          <w:r w:rsidRPr="00566693">
            <w:t xml:space="preserve"> a la</w:t>
          </w:r>
        </w:sdtContent>
      </w:sdt>
      <w:r w:rsidRPr="00566693">
        <w:t xml:space="preserve"> toma</w:t>
      </w:r>
      <w:sdt>
        <w:sdtPr>
          <w:tag w:val="goog_rdk_53"/>
          <w:id w:val="-67757780"/>
        </w:sdtPr>
        <w:sdtContent>
          <w:r w:rsidRPr="00566693">
            <w:t xml:space="preserve"> de</w:t>
          </w:r>
        </w:sdtContent>
      </w:sdt>
      <w:r w:rsidRPr="00566693">
        <w:t xml:space="preserve"> decisiones para su gestión. </w:t>
      </w:r>
    </w:p>
    <w:p w14:paraId="00000186" w14:textId="3C800DF7" w:rsidR="00412F04" w:rsidRPr="00566693" w:rsidRDefault="001A2DFA">
      <w:pPr>
        <w:jc w:val="both"/>
      </w:pPr>
      <w:r w:rsidRPr="00566693">
        <w:t xml:space="preserve">Los programas </w:t>
      </w:r>
      <w:sdt>
        <w:sdtPr>
          <w:tag w:val="goog_rdk_54"/>
          <w:id w:val="-1719429671"/>
        </w:sdtPr>
        <w:sdtContent>
          <w:sdt>
            <w:sdtPr>
              <w:tag w:val="goog_rdk_55"/>
              <w:id w:val="-1787684713"/>
            </w:sdtPr>
            <w:sdtContent>
              <w:r w:rsidRPr="00566693">
                <w:t>estratégicos</w:t>
              </w:r>
            </w:sdtContent>
          </w:sdt>
        </w:sdtContent>
      </w:sdt>
      <w:sdt>
        <w:sdtPr>
          <w:tag w:val="goog_rdk_56"/>
          <w:id w:val="-2042672803"/>
          <w:showingPlcHdr/>
        </w:sdtPr>
        <w:sdtContent>
          <w:r w:rsidR="00DA0EC3" w:rsidRPr="00566693">
            <w:t xml:space="preserve">     </w:t>
          </w:r>
        </w:sdtContent>
      </w:sdt>
      <w:r w:rsidRPr="00566693">
        <w:t xml:space="preserve">del PMEC orientan la implementación de acciones para el logro de las metas de acción climática (NDC 37) en relación con la gestión de riesgos marino-costeros, en este caso de la erosión costera. Teniendo en cuenta la dinámica de los territorios, de las instituciones que hacen parte de la gobernanza costera y de los periodos de gobierno y políticas internacional en materia marino-costera, debe entenderse que estas iniciativas son flexibles para el periodo del plan. </w:t>
      </w:r>
    </w:p>
    <w:p w14:paraId="00000187" w14:textId="365E8327" w:rsidR="00412F04" w:rsidRPr="00566693" w:rsidRDefault="001A2DFA">
      <w:pPr>
        <w:jc w:val="both"/>
      </w:pPr>
      <w:r w:rsidRPr="00566693">
        <w:t xml:space="preserve">Las acciones (proyectos) dentro de </w:t>
      </w:r>
      <w:r w:rsidR="0050558A" w:rsidRPr="00566693">
        <w:t>los programas</w:t>
      </w:r>
      <w:r w:rsidRPr="00566693">
        <w:t xml:space="preserve"> son los ejes que estructuran el desarrollo de cada </w:t>
      </w:r>
      <w:r w:rsidR="0050558A" w:rsidRPr="00566693">
        <w:t>uno</w:t>
      </w:r>
      <w:r w:rsidRPr="00566693">
        <w:t xml:space="preserve"> y permite que a partir de los resultados que se alcancen, se dé respuesta a la reducción de la erosión costera en las zonas costeras del país. </w:t>
      </w:r>
    </w:p>
    <w:p w14:paraId="00000188" w14:textId="5CE1FB4A" w:rsidR="00412F04" w:rsidRPr="00566693" w:rsidRDefault="001A2DFA">
      <w:pPr>
        <w:jc w:val="both"/>
      </w:pPr>
      <w:r w:rsidRPr="00566693">
        <w:t xml:space="preserve">Por otro lado, </w:t>
      </w:r>
      <w:r w:rsidR="00D40AF5" w:rsidRPr="00566693">
        <w:t>el Programa</w:t>
      </w:r>
      <w:r w:rsidRPr="00566693">
        <w:t xml:space="preserve"> de seguimiento se definen en el PMEC para evaluar si las soluciones implementadas en las localidades intervenidas, responde a la problemática de erosión costera o si es necesario redefinir la solución. Además, permiten orientar sobre las acciones a desarrollar para evitar nuevas localidades con erosión costera. </w:t>
      </w:r>
    </w:p>
    <w:p w14:paraId="00000189" w14:textId="1FB59646" w:rsidR="00412F04" w:rsidRPr="00566693" w:rsidRDefault="001A2DFA">
      <w:pPr>
        <w:jc w:val="both"/>
      </w:pPr>
      <w:r w:rsidRPr="00566693">
        <w:t xml:space="preserve">Los </w:t>
      </w:r>
      <w:r w:rsidR="00DA0EC3" w:rsidRPr="00566693">
        <w:t>programas y</w:t>
      </w:r>
      <w:r w:rsidRPr="00566693">
        <w:t xml:space="preserve"> acciones que se presentan a continuación están pensadas para lograr la integridad de las soluciones (considerando enfoques de riesgos, ambientales, marítimos, participativos y con co</w:t>
      </w:r>
      <w:sdt>
        <w:sdtPr>
          <w:tag w:val="goog_rdk_58"/>
          <w:id w:val="642712360"/>
        </w:sdtPr>
        <w:sdtContent>
          <w:r w:rsidRPr="00566693">
            <w:t>no</w:t>
          </w:r>
        </w:sdtContent>
      </w:sdt>
      <w:r w:rsidRPr="00566693">
        <w:t xml:space="preserve">cimiento local), que no se queden en estudios de diagnóstico exclusivamente, sino que realmente generen medidas de reducción de la vulnerabilidad y medidas de adaptación frente a la erosión costera. </w:t>
      </w:r>
    </w:p>
    <w:p w14:paraId="35498364" w14:textId="0D3E643D" w:rsidR="005549E8" w:rsidRPr="00566693" w:rsidRDefault="005549E8" w:rsidP="005549E8">
      <w:pPr>
        <w:jc w:val="both"/>
      </w:pPr>
      <w:r w:rsidRPr="00566693">
        <w:t>Es preciso señalar que, para lograr la reducción efectiva de la vulnerabilidad frente a la erosión costera en el territorio nacional y asegurar el cumplimiento de las metas del PMEC, además de fortalecer la coordinación interinstitucional, se requiere consolidar un esquema de financiación amplio, sostenible y de largo plazo. Para ello, se deberá estructurar un portafolio financiero que articule múltiples fuentes de recursos, incluyendo el Presupuesto General de la Nación, el Sistema General de Regalías, los recursos territoriales, el Fondo Nacional de Gestión del Riesgo de Desastres, el Fondo Adaptación</w:t>
      </w:r>
      <w:r w:rsidR="004E4362" w:rsidRPr="00566693">
        <w:t>, el Fondo para la Vida y la Biodiversidad,</w:t>
      </w:r>
      <w:r w:rsidRPr="00566693">
        <w:t xml:space="preserve"> y otros instrumentos sectoriales pertinentes.</w:t>
      </w:r>
    </w:p>
    <w:p w14:paraId="0000018A" w14:textId="1CC95CF4" w:rsidR="00412F04" w:rsidRPr="00566693" w:rsidRDefault="005549E8" w:rsidP="005549E8">
      <w:pPr>
        <w:jc w:val="both"/>
      </w:pPr>
      <w:r w:rsidRPr="00566693">
        <w:t xml:space="preserve">De igual manera, será fundamental gestionar recursos de cooperación internacional y de financiamiento climático, tales como fondos multilaterales, banca de desarrollo y mecanismos asociados a la Convención Marco de las Naciones Unidas sobre el Cambio </w:t>
      </w:r>
      <w:r w:rsidRPr="00566693">
        <w:lastRenderedPageBreak/>
        <w:t>Climático, así como promover esquemas de alianzas público-privadas y mecanismos innovadores de financiación. Este enfoque permitirá garantizar la sostenibilidad financiera del Plan y fortalecer la capacidad del Estado para implementar medidas estructurales, preventivas y adaptativas frente a la erosión costera</w:t>
      </w:r>
      <w:r w:rsidR="001A2DFA" w:rsidRPr="00566693">
        <w:t>.</w:t>
      </w:r>
    </w:p>
    <w:p w14:paraId="0000018B" w14:textId="3C0F4A98" w:rsidR="00412F04" w:rsidRPr="00566693" w:rsidRDefault="001A2DFA">
      <w:pPr>
        <w:jc w:val="both"/>
      </w:pPr>
      <w:r w:rsidRPr="00566693">
        <w:t xml:space="preserve">Dicho lo anterior, </w:t>
      </w:r>
      <w:r w:rsidR="005549E8" w:rsidRPr="00566693">
        <w:t>los programas</w:t>
      </w:r>
      <w:r w:rsidRPr="00566693">
        <w:t xml:space="preserve"> estratégic</w:t>
      </w:r>
      <w:r w:rsidR="005549E8" w:rsidRPr="00566693">
        <w:t>o</w:t>
      </w:r>
      <w:r w:rsidRPr="00566693">
        <w:t xml:space="preserve">s para la gestión de la erosión costera en el territorio nacional son: </w:t>
      </w:r>
    </w:p>
    <w:p w14:paraId="0000018C" w14:textId="77777777" w:rsidR="00412F04" w:rsidRPr="00566693" w:rsidRDefault="001A2DFA">
      <w:pPr>
        <w:jc w:val="both"/>
      </w:pPr>
      <w:r w:rsidRPr="00566693">
        <w:rPr>
          <w:b/>
        </w:rPr>
        <w:t>Programa I.</w:t>
      </w:r>
      <w:r w:rsidRPr="00566693">
        <w:t xml:space="preserve"> Investigación y conocimiento científico.</w:t>
      </w:r>
    </w:p>
    <w:p w14:paraId="0000018D" w14:textId="77777777" w:rsidR="00412F04" w:rsidRPr="00566693" w:rsidRDefault="001A2DFA">
      <w:pPr>
        <w:jc w:val="both"/>
      </w:pPr>
      <w:r w:rsidRPr="00566693">
        <w:rPr>
          <w:b/>
        </w:rPr>
        <w:t>Programa II.</w:t>
      </w:r>
      <w:r w:rsidRPr="00566693">
        <w:t xml:space="preserve"> Intervenciones en los territorios.</w:t>
      </w:r>
    </w:p>
    <w:p w14:paraId="0000018E" w14:textId="15920FDC" w:rsidR="00412F04" w:rsidRPr="00566693" w:rsidRDefault="001A2DFA">
      <w:pPr>
        <w:jc w:val="both"/>
      </w:pPr>
      <w:r w:rsidRPr="00566693">
        <w:rPr>
          <w:b/>
        </w:rPr>
        <w:t>Programa III.</w:t>
      </w:r>
      <w:r w:rsidRPr="00566693">
        <w:t xml:space="preserve"> Gestión del portafolio</w:t>
      </w:r>
      <w:r w:rsidR="009B05C7" w:rsidRPr="00566693">
        <w:t xml:space="preserve"> de proyectos</w:t>
      </w:r>
      <w:r w:rsidRPr="00566693">
        <w:t>.</w:t>
      </w:r>
    </w:p>
    <w:p w14:paraId="0000018F" w14:textId="77777777" w:rsidR="00412F04" w:rsidRPr="00566693" w:rsidRDefault="001A2DFA">
      <w:pPr>
        <w:jc w:val="both"/>
      </w:pPr>
      <w:r w:rsidRPr="00566693">
        <w:rPr>
          <w:b/>
        </w:rPr>
        <w:t>Programa IV.</w:t>
      </w:r>
      <w:r w:rsidRPr="00566693">
        <w:t xml:space="preserve"> Apropiación y transferencia de conocimiento</w:t>
      </w:r>
    </w:p>
    <w:p w14:paraId="00000190" w14:textId="76020E66" w:rsidR="00412F04" w:rsidRPr="00566693" w:rsidRDefault="001A2DFA">
      <w:pPr>
        <w:jc w:val="both"/>
      </w:pPr>
      <w:r w:rsidRPr="00566693">
        <w:t xml:space="preserve">Por otro lado, </w:t>
      </w:r>
      <w:r w:rsidR="005549E8" w:rsidRPr="00566693">
        <w:t>el programa</w:t>
      </w:r>
      <w:r w:rsidRPr="00566693">
        <w:t xml:space="preserve"> de seguimiento para la gestión de la erosión costera en el territorio nacional es:</w:t>
      </w:r>
    </w:p>
    <w:p w14:paraId="00000191" w14:textId="77777777" w:rsidR="00412F04" w:rsidRPr="00566693" w:rsidRDefault="001A2DFA">
      <w:pPr>
        <w:jc w:val="both"/>
      </w:pPr>
      <w:r w:rsidRPr="00566693">
        <w:rPr>
          <w:b/>
        </w:rPr>
        <w:t>Programa V.</w:t>
      </w:r>
      <w:r w:rsidRPr="00566693">
        <w:t xml:space="preserve"> Seguimiento, monitoreo y control.</w:t>
      </w:r>
    </w:p>
    <w:p w14:paraId="00000192" w14:textId="0ABEE07E" w:rsidR="00412F04" w:rsidRPr="00566693" w:rsidRDefault="001A2DFA">
      <w:pPr>
        <w:jc w:val="both"/>
      </w:pPr>
      <w:r w:rsidRPr="00566693">
        <w:t xml:space="preserve">Y finalmente el PMEC plantea </w:t>
      </w:r>
      <w:r w:rsidR="005549E8" w:rsidRPr="00566693">
        <w:t>un programa</w:t>
      </w:r>
      <w:r w:rsidRPr="00566693">
        <w:t xml:space="preserve"> transversal a las dos anteriores: </w:t>
      </w:r>
    </w:p>
    <w:p w14:paraId="00000193" w14:textId="77777777" w:rsidR="00412F04" w:rsidRPr="00566693" w:rsidRDefault="001A2DFA">
      <w:pPr>
        <w:jc w:val="both"/>
      </w:pPr>
      <w:r w:rsidRPr="00566693">
        <w:rPr>
          <w:b/>
        </w:rPr>
        <w:t>Programa VI.</w:t>
      </w:r>
      <w:r w:rsidRPr="00566693">
        <w:t xml:space="preserve"> Gobernanza y Convergencia Interinstitucional.</w:t>
      </w:r>
    </w:p>
    <w:p w14:paraId="35E34605" w14:textId="77777777" w:rsidR="00361D1F" w:rsidRPr="00566693" w:rsidRDefault="00361D1F">
      <w:pPr>
        <w:jc w:val="both"/>
      </w:pPr>
    </w:p>
    <w:p w14:paraId="63B75521" w14:textId="50908194" w:rsidR="00361D1F" w:rsidRPr="00566693" w:rsidRDefault="00361D1F">
      <w:pPr>
        <w:jc w:val="both"/>
      </w:pPr>
      <w:r w:rsidRPr="00566693">
        <w:rPr>
          <w:noProof/>
        </w:rPr>
        <w:drawing>
          <wp:inline distT="0" distB="0" distL="0" distR="0" wp14:anchorId="247812B1" wp14:editId="6B020BC6">
            <wp:extent cx="4709160" cy="2730445"/>
            <wp:effectExtent l="0" t="0" r="0" b="0"/>
            <wp:docPr id="2202630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9160" cy="2730445"/>
                    </a:xfrm>
                    <a:prstGeom prst="rect">
                      <a:avLst/>
                    </a:prstGeom>
                    <a:noFill/>
                  </pic:spPr>
                </pic:pic>
              </a:graphicData>
            </a:graphic>
          </wp:inline>
        </w:drawing>
      </w:r>
    </w:p>
    <w:p w14:paraId="00000194" w14:textId="4E2C86FE" w:rsidR="00412F04" w:rsidRPr="00566693" w:rsidRDefault="00361D1F">
      <w:pPr>
        <w:jc w:val="both"/>
      </w:pPr>
      <w:r w:rsidRPr="00566693">
        <w:rPr>
          <w:b/>
        </w:rPr>
        <w:t xml:space="preserve">Figura </w:t>
      </w:r>
      <w:r w:rsidR="006D11CD" w:rsidRPr="00566693">
        <w:rPr>
          <w:b/>
        </w:rPr>
        <w:t>7</w:t>
      </w:r>
      <w:r w:rsidRPr="00566693">
        <w:rPr>
          <w:b/>
        </w:rPr>
        <w:t>.</w:t>
      </w:r>
      <w:r w:rsidRPr="00566693">
        <w:rPr>
          <w:rFonts w:ascii="Arial" w:eastAsia="Arial" w:hAnsi="Arial" w:cs="Arial"/>
          <w:b/>
          <w:sz w:val="22"/>
          <w:szCs w:val="22"/>
        </w:rPr>
        <w:t xml:space="preserve"> </w:t>
      </w:r>
      <w:r w:rsidRPr="00566693">
        <w:t>Programas, líneas/acciones Plan Maestro de Erosión Costera 2026-2040.</w:t>
      </w:r>
    </w:p>
    <w:p w14:paraId="00000195" w14:textId="77777777" w:rsidR="00412F04" w:rsidRPr="00566693" w:rsidRDefault="001A2DFA">
      <w:pPr>
        <w:numPr>
          <w:ilvl w:val="1"/>
          <w:numId w:val="3"/>
        </w:numPr>
        <w:pBdr>
          <w:top w:val="nil"/>
          <w:left w:val="nil"/>
          <w:bottom w:val="nil"/>
          <w:right w:val="nil"/>
          <w:between w:val="nil"/>
        </w:pBdr>
        <w:jc w:val="both"/>
        <w:rPr>
          <w:b/>
        </w:rPr>
      </w:pPr>
      <w:r w:rsidRPr="00566693">
        <w:rPr>
          <w:b/>
        </w:rPr>
        <w:lastRenderedPageBreak/>
        <w:t>Programa I: Investigación y conocimiento científico</w:t>
      </w:r>
    </w:p>
    <w:p w14:paraId="1EF49B36" w14:textId="066708C4" w:rsidR="000105A6" w:rsidRPr="00566693" w:rsidRDefault="000105A6" w:rsidP="000105A6">
      <w:pPr>
        <w:jc w:val="both"/>
      </w:pPr>
      <w:r w:rsidRPr="00566693">
        <w:t>La gestión de la erosión costera debe fundamentarse en la mejor información científica y técnica disponible, con el fin de anticipar la materialización del riesgo, optimizar la asignación de recursos y reducir los costos sociales, económicos y ambientales asociados a la ocurrencia de eventos adversos. Este enfoque reconoce que la toma de decisiones informada constituye un pilar para fortalecer la prevención, la adaptación y la reducción de la vulnerabilidad en los territorios costeros.</w:t>
      </w:r>
    </w:p>
    <w:p w14:paraId="120EB2F4" w14:textId="2C9335B0" w:rsidR="000105A6" w:rsidRPr="00566693" w:rsidRDefault="000105A6" w:rsidP="000105A6">
      <w:pPr>
        <w:jc w:val="both"/>
      </w:pPr>
      <w:r w:rsidRPr="00566693">
        <w:t>En este marco, este programa promueve la generación, integración y actualización permanente del conocimiento sobre las causas, dinámicas y tendencias de la erosión costera, incluyendo el monitoreo de la línea de costa, el análisis del balance sedimentario, la modelación de escenarios de cambio climático y la evaluación de soluciones basadas en ecosistemas e infraestructura resiliente.</w:t>
      </w:r>
    </w:p>
    <w:p w14:paraId="21DA5CDF" w14:textId="00711A2E" w:rsidR="000105A6" w:rsidRPr="00566693" w:rsidRDefault="000105A6" w:rsidP="000105A6">
      <w:pPr>
        <w:jc w:val="both"/>
      </w:pPr>
      <w:r w:rsidRPr="00566693">
        <w:t>Asimismo, se fomenta la articulación con universidades, centros de investigación e institutos técnicos, con el propósito de facilitar la transferencia de conocimiento hacia los tomadores de decisión en los niveles nacional y territorial, garantizando que la planificación, el ordenamiento del territorio y la gestión del riesgo se sustenten en evidencia verificable y criterios técnicos.</w:t>
      </w:r>
    </w:p>
    <w:p w14:paraId="00000196" w14:textId="470DD165" w:rsidR="00412F04" w:rsidRPr="00566693" w:rsidRDefault="000105A6" w:rsidP="000105A6">
      <w:pPr>
        <w:jc w:val="both"/>
      </w:pPr>
      <w:r w:rsidRPr="00566693">
        <w:t>La adopción de este enfoque permitirá transitar de respuestas reactivas a estrategias preventivas y adaptativas, fortaleciendo la resiliencia de los sistemas costeros frente a los efectos acumulativos del cambio climático y las presiones antrópicas</w:t>
      </w:r>
      <w:r w:rsidR="001A2DFA" w:rsidRPr="00566693">
        <w:t xml:space="preserve">. </w:t>
      </w:r>
    </w:p>
    <w:p w14:paraId="273018DB" w14:textId="77777777" w:rsidR="000105A6" w:rsidRPr="00566693" w:rsidRDefault="000105A6" w:rsidP="000105A6">
      <w:pPr>
        <w:jc w:val="both"/>
      </w:pPr>
      <w:r w:rsidRPr="00566693">
        <w:t>Es importante señalar que el país ha avanzado significativamente en el conocimiento de la dinámica litoral y en la identificación de las principales causas de la erosión costera. No obstante, el número de localidades afectadas ha continuado en aumento, en parte como consecuencia de los efectos del cambio climático, que han intensificado la exposición y vulnerabilidad de los territorios costeros.</w:t>
      </w:r>
    </w:p>
    <w:p w14:paraId="6DD2B148" w14:textId="77777777" w:rsidR="000105A6" w:rsidRPr="00566693" w:rsidRDefault="000105A6" w:rsidP="000105A6">
      <w:pPr>
        <w:jc w:val="both"/>
      </w:pPr>
      <w:r w:rsidRPr="00566693">
        <w:t>En este contexto, resulta necesario fortalecer y orientar acciones de investigación enfocadas en la mitigación y adaptación frente al cambio climático, la gestión del riesgo y el desarrollo de soluciones innovadoras que permitan reducir la vulnerabilidad y aumentar la resiliencia ante escenarios climáticos futuros.</w:t>
      </w:r>
    </w:p>
    <w:p w14:paraId="00000198" w14:textId="231AFA0A" w:rsidR="00412F04" w:rsidRPr="00566693" w:rsidRDefault="00541DB9" w:rsidP="000105A6">
      <w:pPr>
        <w:jc w:val="both"/>
      </w:pPr>
      <w:r w:rsidRPr="00566693">
        <w:t xml:space="preserve">Dada la diversidad geográfica, ecosistémica y sociocultural del territorio colombiano, este programa promueve un enfoque territorial diferencial, reconociendo las particularidades del Caribe, el Pacífico y el Área Insular. En consecuencia, la generación y aplicación de </w:t>
      </w:r>
      <w:r w:rsidRPr="00566693">
        <w:lastRenderedPageBreak/>
        <w:t>conocimiento deberá responder a las condiciones locales, a las capacidades institucionales regionales y a las dinámicas socioeconómicas propias de cada territorio, garantizando intervenciones pertinentes y efectivas</w:t>
      </w:r>
      <w:r w:rsidR="001A2DFA" w:rsidRPr="00566693">
        <w:t xml:space="preserve">. </w:t>
      </w:r>
    </w:p>
    <w:p w14:paraId="234E8397" w14:textId="77777777" w:rsidR="00541DB9" w:rsidRPr="00566693" w:rsidRDefault="00541DB9" w:rsidP="00541DB9">
      <w:pPr>
        <w:jc w:val="both"/>
      </w:pPr>
      <w:r w:rsidRPr="00566693">
        <w:t>En este contexto, el presente programa retoma y fortalece las iniciativas 12, 14 y 15 del PMEC (2017) y, en el marco de su actualización, busca profundizar en la generación de conocimiento sobre las causas y dinámicas de la erosión costera, bajo un enfoque territorial diferencial que permita una gestión más efectiva del fenómeno. Asimismo, propone mejorar la comprensión de la exposición y vulnerabilidad de los territorios mediante la construcción de escenarios de cambio climático orientados a la gestión del riesgo.</w:t>
      </w:r>
    </w:p>
    <w:p w14:paraId="00000199" w14:textId="2D1C75DD" w:rsidR="00412F04" w:rsidRPr="00566693" w:rsidRDefault="00541DB9" w:rsidP="00541DB9">
      <w:pPr>
        <w:jc w:val="both"/>
      </w:pPr>
      <w:r w:rsidRPr="00566693">
        <w:t xml:space="preserve">De igual manera, promueve la articulación de conocimiento, procesos e instrumentos de información, con el fin de consolidar una base técnica integrada que garantice la disponibilidad de la mejor evidencia </w:t>
      </w:r>
      <w:r w:rsidR="00A9075C" w:rsidRPr="00566693">
        <w:t xml:space="preserve">científica </w:t>
      </w:r>
      <w:r w:rsidRPr="00566693">
        <w:t>para la toma de decisiones y contribuya a la reducción de la vulnerabilidad frente a la erosión costera</w:t>
      </w:r>
      <w:r w:rsidR="001A2DFA" w:rsidRPr="00566693">
        <w:t>.</w:t>
      </w:r>
    </w:p>
    <w:p w14:paraId="0000019A" w14:textId="77777777" w:rsidR="00412F04" w:rsidRPr="00566693" w:rsidRDefault="00412F04">
      <w:pPr>
        <w:jc w:val="both"/>
        <w:rPr>
          <w:b/>
        </w:rPr>
      </w:pPr>
    </w:p>
    <w:p w14:paraId="0000019B" w14:textId="721CF367" w:rsidR="00412F04" w:rsidRPr="00566693" w:rsidRDefault="001A2DFA">
      <w:pPr>
        <w:jc w:val="both"/>
      </w:pPr>
      <w:r w:rsidRPr="00566693">
        <w:rPr>
          <w:b/>
        </w:rPr>
        <w:t xml:space="preserve">Tabla 4. </w:t>
      </w:r>
      <w:r w:rsidRPr="00566693">
        <w:t xml:space="preserve">Líneas/Acciones </w:t>
      </w:r>
      <w:r w:rsidR="002948E2" w:rsidRPr="00566693">
        <w:t>Programa</w:t>
      </w:r>
      <w:r w:rsidRPr="00566693">
        <w:t xml:space="preserve"> I.</w:t>
      </w:r>
    </w:p>
    <w:tbl>
      <w:tblPr>
        <w:tblStyle w:val="a2"/>
        <w:tblpPr w:leftFromText="141" w:rightFromText="141" w:vertAnchor="text" w:tblpY="142"/>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3"/>
        <w:gridCol w:w="3072"/>
        <w:gridCol w:w="854"/>
        <w:gridCol w:w="2710"/>
      </w:tblGrid>
      <w:tr w:rsidR="00412F04" w:rsidRPr="00566693" w14:paraId="365B129C" w14:textId="77777777" w:rsidTr="00EECB8A">
        <w:trPr>
          <w:tblHeader/>
        </w:trPr>
        <w:tc>
          <w:tcPr>
            <w:tcW w:w="9209" w:type="dxa"/>
            <w:gridSpan w:val="4"/>
            <w:shd w:val="clear" w:color="auto" w:fill="77206E"/>
          </w:tcPr>
          <w:p w14:paraId="0000019C" w14:textId="7A0DF3F7" w:rsidR="00412F04" w:rsidRPr="00566693" w:rsidRDefault="002948E2">
            <w:pPr>
              <w:numPr>
                <w:ilvl w:val="0"/>
                <w:numId w:val="4"/>
              </w:numPr>
              <w:pBdr>
                <w:top w:val="nil"/>
                <w:left w:val="nil"/>
                <w:bottom w:val="nil"/>
                <w:right w:val="nil"/>
                <w:between w:val="nil"/>
              </w:pBdr>
              <w:spacing w:after="160" w:line="278" w:lineRule="auto"/>
              <w:jc w:val="both"/>
              <w:rPr>
                <w:b/>
                <w:sz w:val="22"/>
                <w:szCs w:val="22"/>
              </w:rPr>
            </w:pPr>
            <w:r w:rsidRPr="00566693">
              <w:rPr>
                <w:b/>
                <w:sz w:val="22"/>
                <w:szCs w:val="22"/>
              </w:rPr>
              <w:t>Programa</w:t>
            </w:r>
            <w:r w:rsidR="001A2DFA" w:rsidRPr="00566693">
              <w:rPr>
                <w:b/>
                <w:sz w:val="22"/>
                <w:szCs w:val="22"/>
              </w:rPr>
              <w:t xml:space="preserve">: Investigación y desarrollo </w:t>
            </w:r>
          </w:p>
        </w:tc>
      </w:tr>
      <w:tr w:rsidR="00412F04" w:rsidRPr="00566693" w14:paraId="5EE5CC27" w14:textId="77777777" w:rsidTr="00EECB8A">
        <w:trPr>
          <w:tblHeader/>
        </w:trPr>
        <w:tc>
          <w:tcPr>
            <w:tcW w:w="2573" w:type="dxa"/>
            <w:shd w:val="clear" w:color="auto" w:fill="FFFFFF" w:themeFill="background1"/>
          </w:tcPr>
          <w:p w14:paraId="000001A0" w14:textId="77777777" w:rsidR="00412F04" w:rsidRPr="00566693" w:rsidRDefault="001A2DFA">
            <w:pPr>
              <w:jc w:val="both"/>
              <w:rPr>
                <w:b/>
                <w:sz w:val="22"/>
                <w:szCs w:val="22"/>
              </w:rPr>
            </w:pPr>
            <w:r w:rsidRPr="00566693">
              <w:rPr>
                <w:b/>
                <w:sz w:val="22"/>
                <w:szCs w:val="22"/>
              </w:rPr>
              <w:t>Objetivo</w:t>
            </w:r>
            <w:sdt>
              <w:sdtPr>
                <w:tag w:val="goog_rdk_59"/>
                <w:id w:val="1271548954"/>
              </w:sdtPr>
              <w:sdtContent>
                <w:r w:rsidRPr="00566693">
                  <w:rPr>
                    <w:b/>
                    <w:sz w:val="22"/>
                    <w:szCs w:val="22"/>
                  </w:rPr>
                  <w:t xml:space="preserve"> </w:t>
                </w:r>
              </w:sdtContent>
            </w:sdt>
          </w:p>
        </w:tc>
        <w:tc>
          <w:tcPr>
            <w:tcW w:w="6636" w:type="dxa"/>
            <w:gridSpan w:val="3"/>
            <w:shd w:val="clear" w:color="auto" w:fill="FFFFFF" w:themeFill="background1"/>
          </w:tcPr>
          <w:p w14:paraId="000001A1" w14:textId="77777777" w:rsidR="00412F04" w:rsidRPr="00566693" w:rsidRDefault="00000000">
            <w:pPr>
              <w:jc w:val="both"/>
              <w:rPr>
                <w:sz w:val="22"/>
                <w:szCs w:val="22"/>
              </w:rPr>
            </w:pPr>
            <w:sdt>
              <w:sdtPr>
                <w:tag w:val="goog_rdk_60"/>
                <w:id w:val="-1085211867"/>
              </w:sdtPr>
              <w:sdtContent/>
            </w:sdt>
            <w:r w:rsidR="001A2DFA" w:rsidRPr="00566693">
              <w:rPr>
                <w:sz w:val="22"/>
                <w:szCs w:val="22"/>
              </w:rPr>
              <w:t>Contar con el mejor conocimiento disponible para reducir la vulnerabilidad a la erosión costera.</w:t>
            </w:r>
          </w:p>
        </w:tc>
      </w:tr>
      <w:tr w:rsidR="00412F04" w:rsidRPr="00566693" w14:paraId="30D5DA12" w14:textId="77777777" w:rsidTr="00EECB8A">
        <w:trPr>
          <w:tblHeader/>
        </w:trPr>
        <w:tc>
          <w:tcPr>
            <w:tcW w:w="2573" w:type="dxa"/>
            <w:shd w:val="clear" w:color="auto" w:fill="77206E"/>
          </w:tcPr>
          <w:p w14:paraId="000001A4" w14:textId="77777777" w:rsidR="00412F04" w:rsidRPr="00566693" w:rsidRDefault="001A2DFA">
            <w:pPr>
              <w:jc w:val="center"/>
              <w:rPr>
                <w:b/>
                <w:sz w:val="22"/>
                <w:szCs w:val="22"/>
              </w:rPr>
            </w:pPr>
            <w:r w:rsidRPr="00566693">
              <w:rPr>
                <w:b/>
                <w:sz w:val="22"/>
                <w:szCs w:val="22"/>
              </w:rPr>
              <w:t>Líneas/Acciones</w:t>
            </w:r>
          </w:p>
        </w:tc>
        <w:tc>
          <w:tcPr>
            <w:tcW w:w="3072" w:type="dxa"/>
            <w:shd w:val="clear" w:color="auto" w:fill="77206E"/>
          </w:tcPr>
          <w:p w14:paraId="000001A5" w14:textId="77777777" w:rsidR="00412F04" w:rsidRPr="00566693" w:rsidRDefault="001A2DFA">
            <w:pPr>
              <w:jc w:val="center"/>
              <w:rPr>
                <w:b/>
                <w:sz w:val="22"/>
                <w:szCs w:val="22"/>
              </w:rPr>
            </w:pPr>
            <w:r w:rsidRPr="00566693">
              <w:rPr>
                <w:b/>
                <w:sz w:val="22"/>
                <w:szCs w:val="22"/>
              </w:rPr>
              <w:t xml:space="preserve">Indicador </w:t>
            </w:r>
          </w:p>
        </w:tc>
        <w:tc>
          <w:tcPr>
            <w:tcW w:w="854" w:type="dxa"/>
            <w:shd w:val="clear" w:color="auto" w:fill="77206E"/>
          </w:tcPr>
          <w:p w14:paraId="000001A6" w14:textId="77777777" w:rsidR="00412F04" w:rsidRPr="00566693" w:rsidRDefault="001A2DFA">
            <w:pPr>
              <w:jc w:val="center"/>
              <w:rPr>
                <w:b/>
                <w:sz w:val="22"/>
                <w:szCs w:val="22"/>
              </w:rPr>
            </w:pPr>
            <w:r w:rsidRPr="00566693">
              <w:rPr>
                <w:b/>
                <w:sz w:val="22"/>
                <w:szCs w:val="22"/>
              </w:rPr>
              <w:t>Meta</w:t>
            </w:r>
          </w:p>
        </w:tc>
        <w:tc>
          <w:tcPr>
            <w:tcW w:w="2710" w:type="dxa"/>
            <w:shd w:val="clear" w:color="auto" w:fill="77206E"/>
          </w:tcPr>
          <w:p w14:paraId="000001A7" w14:textId="77777777" w:rsidR="00412F04" w:rsidRPr="00566693" w:rsidRDefault="001A2DFA">
            <w:pPr>
              <w:jc w:val="center"/>
              <w:rPr>
                <w:b/>
                <w:sz w:val="22"/>
                <w:szCs w:val="22"/>
              </w:rPr>
            </w:pPr>
            <w:r w:rsidRPr="00566693">
              <w:rPr>
                <w:b/>
                <w:sz w:val="22"/>
                <w:szCs w:val="22"/>
              </w:rPr>
              <w:t>Actores líderes y aliados</w:t>
            </w:r>
          </w:p>
        </w:tc>
      </w:tr>
      <w:tr w:rsidR="00412F04" w:rsidRPr="00566693" w14:paraId="171BBF94" w14:textId="77777777" w:rsidTr="00EECB8A">
        <w:trPr>
          <w:trHeight w:val="900"/>
        </w:trPr>
        <w:tc>
          <w:tcPr>
            <w:tcW w:w="2573" w:type="dxa"/>
            <w:vAlign w:val="center"/>
          </w:tcPr>
          <w:p w14:paraId="32174EAD" w14:textId="124C2787" w:rsidR="00DF057A" w:rsidRPr="00566693" w:rsidRDefault="00DF057A" w:rsidP="00DF057A">
            <w:pPr>
              <w:jc w:val="both"/>
              <w:rPr>
                <w:sz w:val="22"/>
                <w:szCs w:val="22"/>
              </w:rPr>
            </w:pPr>
            <w:r w:rsidRPr="00566693">
              <w:rPr>
                <w:sz w:val="22"/>
                <w:szCs w:val="22"/>
              </w:rPr>
              <w:t xml:space="preserve">Diagnóstico, monitoreo y gestión de la información costera: generación de líneas base integrales, monitoreo de la dinámica marina y sedimentaria, evaluación de vulnerabilidad frente al cambio climático y desarrollo de sistemas de información geográfica para soporte a la toma de decisiones. </w:t>
            </w:r>
          </w:p>
          <w:p w14:paraId="000001AD" w14:textId="7507069C" w:rsidR="00412F04" w:rsidRPr="00566693" w:rsidRDefault="00412F04">
            <w:pPr>
              <w:jc w:val="both"/>
              <w:rPr>
                <w:sz w:val="22"/>
                <w:szCs w:val="22"/>
              </w:rPr>
            </w:pPr>
          </w:p>
        </w:tc>
        <w:tc>
          <w:tcPr>
            <w:tcW w:w="3072" w:type="dxa"/>
            <w:vAlign w:val="center"/>
          </w:tcPr>
          <w:p w14:paraId="000001C0" w14:textId="20A44307" w:rsidR="00412F04" w:rsidRPr="00566693" w:rsidRDefault="00380F56">
            <w:pPr>
              <w:jc w:val="both"/>
              <w:rPr>
                <w:sz w:val="22"/>
                <w:szCs w:val="22"/>
              </w:rPr>
            </w:pPr>
            <w:r w:rsidRPr="00566693">
              <w:rPr>
                <w:sz w:val="22"/>
                <w:szCs w:val="22"/>
              </w:rPr>
              <w:t>Estudios técnicos actualizados por región</w:t>
            </w:r>
          </w:p>
        </w:tc>
        <w:tc>
          <w:tcPr>
            <w:tcW w:w="854" w:type="dxa"/>
            <w:vAlign w:val="center"/>
          </w:tcPr>
          <w:p w14:paraId="000001C1" w14:textId="5EF72B6F" w:rsidR="00412F04" w:rsidRPr="00566693" w:rsidRDefault="00380F56">
            <w:pPr>
              <w:jc w:val="center"/>
              <w:rPr>
                <w:sz w:val="22"/>
                <w:szCs w:val="22"/>
              </w:rPr>
            </w:pPr>
            <w:r w:rsidRPr="00566693">
              <w:rPr>
                <w:sz w:val="22"/>
                <w:szCs w:val="22"/>
              </w:rPr>
              <w:t>3</w:t>
            </w:r>
          </w:p>
        </w:tc>
        <w:tc>
          <w:tcPr>
            <w:tcW w:w="2710" w:type="dxa"/>
          </w:tcPr>
          <w:p w14:paraId="36BBD56B" w14:textId="77777777" w:rsidR="00380F56" w:rsidRPr="00566693" w:rsidRDefault="00380F56" w:rsidP="00380F56">
            <w:pPr>
              <w:jc w:val="both"/>
              <w:rPr>
                <w:sz w:val="22"/>
                <w:szCs w:val="22"/>
              </w:rPr>
            </w:pPr>
            <w:r w:rsidRPr="00566693">
              <w:rPr>
                <w:sz w:val="22"/>
                <w:szCs w:val="22"/>
              </w:rPr>
              <w:t>Líder: Institutos de investigación marino-costeras, academia</w:t>
            </w:r>
          </w:p>
          <w:p w14:paraId="000001D3" w14:textId="77777777" w:rsidR="00412F04" w:rsidRPr="00566693" w:rsidRDefault="00412F04">
            <w:pPr>
              <w:jc w:val="both"/>
              <w:rPr>
                <w:sz w:val="22"/>
                <w:szCs w:val="22"/>
              </w:rPr>
            </w:pPr>
          </w:p>
        </w:tc>
      </w:tr>
      <w:tr w:rsidR="00DF057A" w:rsidRPr="00566693" w14:paraId="736D824F" w14:textId="77777777" w:rsidTr="00EECB8A">
        <w:trPr>
          <w:trHeight w:val="900"/>
        </w:trPr>
        <w:tc>
          <w:tcPr>
            <w:tcW w:w="2573" w:type="dxa"/>
            <w:vAlign w:val="center"/>
          </w:tcPr>
          <w:p w14:paraId="443215AB" w14:textId="77777777" w:rsidR="00DF057A" w:rsidRPr="00566693" w:rsidRDefault="00DF057A" w:rsidP="00DF057A">
            <w:pPr>
              <w:jc w:val="both"/>
              <w:rPr>
                <w:sz w:val="22"/>
                <w:szCs w:val="22"/>
              </w:rPr>
            </w:pPr>
            <w:r w:rsidRPr="00566693">
              <w:rPr>
                <w:sz w:val="22"/>
                <w:szCs w:val="22"/>
              </w:rPr>
              <w:lastRenderedPageBreak/>
              <w:t xml:space="preserve">Investigación en Amenazas-riesgos marino-costeros para la generación de conocimiento técnico-científico a escala regional y de Cuenca (Caribe, Pacífico, Insular) </w:t>
            </w:r>
          </w:p>
          <w:p w14:paraId="507620A7" w14:textId="77777777" w:rsidR="00DF057A" w:rsidRPr="00566693" w:rsidRDefault="00DF057A" w:rsidP="00DF057A">
            <w:pPr>
              <w:jc w:val="both"/>
              <w:rPr>
                <w:sz w:val="22"/>
                <w:szCs w:val="22"/>
              </w:rPr>
            </w:pPr>
          </w:p>
          <w:p w14:paraId="5E0F6FA3" w14:textId="77777777" w:rsidR="00DF057A" w:rsidRPr="00566693" w:rsidRDefault="00DF057A" w:rsidP="00DF057A">
            <w:pPr>
              <w:jc w:val="both"/>
              <w:rPr>
                <w:sz w:val="22"/>
                <w:szCs w:val="22"/>
              </w:rPr>
            </w:pPr>
          </w:p>
          <w:p w14:paraId="0A4E45FD" w14:textId="77777777" w:rsidR="00DF057A" w:rsidRPr="00566693" w:rsidRDefault="00DF057A" w:rsidP="00DF057A">
            <w:pPr>
              <w:jc w:val="both"/>
              <w:rPr>
                <w:sz w:val="22"/>
                <w:szCs w:val="22"/>
              </w:rPr>
            </w:pPr>
          </w:p>
          <w:p w14:paraId="0F99A3BF" w14:textId="77777777" w:rsidR="00DF057A" w:rsidRPr="00566693" w:rsidRDefault="00DF057A" w:rsidP="00DF057A">
            <w:pPr>
              <w:jc w:val="both"/>
              <w:rPr>
                <w:sz w:val="22"/>
                <w:szCs w:val="22"/>
              </w:rPr>
            </w:pPr>
          </w:p>
          <w:p w14:paraId="702E29F4" w14:textId="504C01FB" w:rsidR="00DF057A" w:rsidRPr="00566693" w:rsidRDefault="00DF057A" w:rsidP="00DF057A">
            <w:pPr>
              <w:jc w:val="both"/>
              <w:rPr>
                <w:sz w:val="22"/>
                <w:szCs w:val="22"/>
              </w:rPr>
            </w:pPr>
          </w:p>
        </w:tc>
        <w:tc>
          <w:tcPr>
            <w:tcW w:w="3072" w:type="dxa"/>
            <w:vAlign w:val="center"/>
          </w:tcPr>
          <w:p w14:paraId="77FA4833" w14:textId="77777777" w:rsidR="00DF057A" w:rsidRPr="00566693" w:rsidRDefault="00DF057A" w:rsidP="00DF057A">
            <w:pPr>
              <w:jc w:val="both"/>
              <w:rPr>
                <w:sz w:val="22"/>
                <w:szCs w:val="22"/>
              </w:rPr>
            </w:pPr>
          </w:p>
          <w:p w14:paraId="57B0BF04" w14:textId="77777777" w:rsidR="00DF057A" w:rsidRPr="00566693" w:rsidRDefault="00DF057A" w:rsidP="00DF057A">
            <w:pPr>
              <w:jc w:val="both"/>
              <w:rPr>
                <w:sz w:val="22"/>
                <w:szCs w:val="22"/>
              </w:rPr>
            </w:pPr>
          </w:p>
          <w:p w14:paraId="329CEB46" w14:textId="77777777" w:rsidR="00DF057A" w:rsidRPr="00566693" w:rsidRDefault="00DF057A" w:rsidP="00DF057A">
            <w:pPr>
              <w:jc w:val="both"/>
              <w:rPr>
                <w:sz w:val="22"/>
                <w:szCs w:val="22"/>
              </w:rPr>
            </w:pPr>
          </w:p>
          <w:sdt>
            <w:sdtPr>
              <w:tag w:val="goog_rdk_62"/>
              <w:id w:val="-949132863"/>
            </w:sdtPr>
            <w:sdtContent>
              <w:p w14:paraId="48FAA8B5" w14:textId="77777777" w:rsidR="00DF057A" w:rsidRPr="00566693" w:rsidRDefault="00DF057A" w:rsidP="00DF057A">
                <w:pPr>
                  <w:jc w:val="both"/>
                  <w:rPr>
                    <w:sz w:val="22"/>
                    <w:szCs w:val="22"/>
                  </w:rPr>
                </w:pPr>
                <w:r w:rsidRPr="00566693">
                  <w:rPr>
                    <w:sz w:val="22"/>
                    <w:szCs w:val="22"/>
                  </w:rPr>
                  <w:t xml:space="preserve">Número de proyectos de investigación </w:t>
                </w:r>
                <w:sdt>
                  <w:sdtPr>
                    <w:tag w:val="goog_rdk_61"/>
                    <w:id w:val="-2053045649"/>
                  </w:sdtPr>
                  <w:sdtContent/>
                </w:sdt>
              </w:p>
            </w:sdtContent>
          </w:sdt>
          <w:sdt>
            <w:sdtPr>
              <w:tag w:val="goog_rdk_65"/>
              <w:id w:val="-253101293"/>
            </w:sdtPr>
            <w:sdtContent>
              <w:p w14:paraId="5326FE25" w14:textId="2737193C" w:rsidR="00DF057A" w:rsidRPr="00566693" w:rsidRDefault="00000000" w:rsidP="00DF057A">
                <w:pPr>
                  <w:jc w:val="both"/>
                  <w:rPr>
                    <w:sz w:val="22"/>
                    <w:szCs w:val="22"/>
                  </w:rPr>
                </w:pPr>
                <w:sdt>
                  <w:sdtPr>
                    <w:tag w:val="goog_rdk_63"/>
                    <w:id w:val="-1923548387"/>
                  </w:sdtPr>
                  <w:sdtContent>
                    <w:sdt>
                      <w:sdtPr>
                        <w:tag w:val="goog_rdk_64"/>
                        <w:id w:val="-759431042"/>
                        <w:showingPlcHdr/>
                      </w:sdtPr>
                      <w:sdtContent>
                        <w:r w:rsidR="00ED4F3A" w:rsidRPr="00566693">
                          <w:t xml:space="preserve">     </w:t>
                        </w:r>
                      </w:sdtContent>
                    </w:sdt>
                  </w:sdtContent>
                </w:sdt>
              </w:p>
            </w:sdtContent>
          </w:sdt>
          <w:sdt>
            <w:sdtPr>
              <w:tag w:val="goog_rdk_69"/>
              <w:id w:val="469071906"/>
            </w:sdtPr>
            <w:sdtContent>
              <w:p w14:paraId="19F0BBD8" w14:textId="77777777" w:rsidR="00DF057A" w:rsidRPr="00566693" w:rsidRDefault="00000000" w:rsidP="00DF057A">
                <w:pPr>
                  <w:jc w:val="both"/>
                  <w:rPr>
                    <w:sz w:val="22"/>
                    <w:szCs w:val="22"/>
                  </w:rPr>
                </w:pPr>
                <w:sdt>
                  <w:sdtPr>
                    <w:tag w:val="goog_rdk_66"/>
                    <w:id w:val="402295327"/>
                  </w:sdtPr>
                  <w:sdtContent>
                    <w:sdt>
                      <w:sdtPr>
                        <w:tag w:val="goog_rdk_67"/>
                        <w:id w:val="791676797"/>
                      </w:sdtPr>
                      <w:sdtContent>
                        <w:r w:rsidR="00DF057A" w:rsidRPr="00566693">
                          <w:rPr>
                            <w:sz w:val="22"/>
                            <w:szCs w:val="22"/>
                          </w:rPr>
                          <w:t>Incremento en la cobertura y calidad de la información disponible.</w:t>
                        </w:r>
                      </w:sdtContent>
                    </w:sdt>
                  </w:sdtContent>
                </w:sdt>
                <w:sdt>
                  <w:sdtPr>
                    <w:tag w:val="goog_rdk_68"/>
                    <w:id w:val="207615312"/>
                  </w:sdtPr>
                  <w:sdtContent/>
                </w:sdt>
              </w:p>
            </w:sdtContent>
          </w:sdt>
          <w:p w14:paraId="4362FE3F" w14:textId="77777777" w:rsidR="00DF057A" w:rsidRPr="00566693" w:rsidRDefault="00DF057A" w:rsidP="00DF057A">
            <w:pPr>
              <w:jc w:val="both"/>
              <w:rPr>
                <w:sz w:val="22"/>
                <w:szCs w:val="22"/>
              </w:rPr>
            </w:pPr>
          </w:p>
          <w:p w14:paraId="47C09A3E" w14:textId="77777777" w:rsidR="00DF057A" w:rsidRPr="00566693" w:rsidRDefault="00DF057A" w:rsidP="00DF057A">
            <w:pPr>
              <w:jc w:val="both"/>
              <w:rPr>
                <w:sz w:val="22"/>
                <w:szCs w:val="22"/>
              </w:rPr>
            </w:pPr>
          </w:p>
          <w:p w14:paraId="360C6D87" w14:textId="54AE6CC1" w:rsidR="00DF057A" w:rsidRPr="00566693" w:rsidRDefault="00DF057A" w:rsidP="006252ED">
            <w:pPr>
              <w:jc w:val="both"/>
              <w:rPr>
                <w:sz w:val="22"/>
                <w:szCs w:val="22"/>
              </w:rPr>
            </w:pPr>
          </w:p>
        </w:tc>
        <w:tc>
          <w:tcPr>
            <w:tcW w:w="854" w:type="dxa"/>
            <w:vAlign w:val="center"/>
          </w:tcPr>
          <w:p w14:paraId="15D29F80" w14:textId="1A778E35" w:rsidR="00DF057A" w:rsidRPr="00566693" w:rsidRDefault="00DF057A" w:rsidP="00DF057A">
            <w:pPr>
              <w:jc w:val="center"/>
              <w:rPr>
                <w:sz w:val="22"/>
                <w:szCs w:val="22"/>
              </w:rPr>
            </w:pPr>
            <w:r w:rsidRPr="00566693">
              <w:rPr>
                <w:sz w:val="22"/>
                <w:szCs w:val="22"/>
              </w:rPr>
              <w:t>3</w:t>
            </w:r>
          </w:p>
        </w:tc>
        <w:tc>
          <w:tcPr>
            <w:tcW w:w="2710" w:type="dxa"/>
          </w:tcPr>
          <w:p w14:paraId="77974C1C" w14:textId="77777777" w:rsidR="00DF057A" w:rsidRPr="00566693" w:rsidRDefault="00DF057A" w:rsidP="00DF057A">
            <w:pPr>
              <w:jc w:val="both"/>
              <w:rPr>
                <w:sz w:val="22"/>
                <w:szCs w:val="22"/>
              </w:rPr>
            </w:pPr>
          </w:p>
          <w:p w14:paraId="024FCB9B" w14:textId="77777777" w:rsidR="00DF057A" w:rsidRPr="00566693" w:rsidRDefault="00DF057A" w:rsidP="00DF057A">
            <w:pPr>
              <w:jc w:val="both"/>
              <w:rPr>
                <w:sz w:val="22"/>
                <w:szCs w:val="22"/>
              </w:rPr>
            </w:pPr>
            <w:r w:rsidRPr="00566693">
              <w:rPr>
                <w:sz w:val="22"/>
                <w:szCs w:val="22"/>
              </w:rPr>
              <w:t>Líder: Institutos de investigación marino-costeras, academia</w:t>
            </w:r>
          </w:p>
          <w:p w14:paraId="4A42AF7B" w14:textId="77777777" w:rsidR="00DF057A" w:rsidRPr="00566693" w:rsidRDefault="00DF057A" w:rsidP="00DF057A">
            <w:pPr>
              <w:jc w:val="both"/>
              <w:rPr>
                <w:sz w:val="22"/>
                <w:szCs w:val="22"/>
              </w:rPr>
            </w:pPr>
          </w:p>
          <w:p w14:paraId="7B52E809" w14:textId="0FCA450C" w:rsidR="00DF057A" w:rsidRPr="00566693" w:rsidRDefault="00DF057A" w:rsidP="00DF057A">
            <w:pPr>
              <w:jc w:val="both"/>
              <w:rPr>
                <w:sz w:val="22"/>
                <w:szCs w:val="22"/>
              </w:rPr>
            </w:pPr>
            <w:r w:rsidRPr="00566693">
              <w:t xml:space="preserve">Apoya: </w:t>
            </w:r>
            <w:r w:rsidRPr="00566693">
              <w:rPr>
                <w:sz w:val="22"/>
                <w:szCs w:val="22"/>
              </w:rPr>
              <w:t>CARs, UNGRD, DIMAR, IDEAM, CCO, Minambiente</w:t>
            </w:r>
          </w:p>
          <w:p w14:paraId="369C96C2" w14:textId="77777777" w:rsidR="00DF057A" w:rsidRPr="00566693" w:rsidRDefault="00DF057A" w:rsidP="00DF057A">
            <w:pPr>
              <w:jc w:val="both"/>
              <w:rPr>
                <w:sz w:val="22"/>
                <w:szCs w:val="22"/>
              </w:rPr>
            </w:pPr>
          </w:p>
          <w:p w14:paraId="30506320" w14:textId="77777777" w:rsidR="00DF057A" w:rsidRPr="00566693" w:rsidRDefault="00DF057A" w:rsidP="00DF057A">
            <w:pPr>
              <w:jc w:val="both"/>
              <w:rPr>
                <w:sz w:val="22"/>
                <w:szCs w:val="22"/>
              </w:rPr>
            </w:pPr>
          </w:p>
          <w:p w14:paraId="2931A08F" w14:textId="77777777" w:rsidR="00DF057A" w:rsidRPr="00566693" w:rsidRDefault="00DF057A" w:rsidP="00DF057A">
            <w:pPr>
              <w:jc w:val="both"/>
              <w:rPr>
                <w:sz w:val="22"/>
                <w:szCs w:val="22"/>
              </w:rPr>
            </w:pPr>
          </w:p>
          <w:p w14:paraId="4C3DA19B" w14:textId="77777777" w:rsidR="00DF057A" w:rsidRPr="00566693" w:rsidRDefault="00DF057A" w:rsidP="006252ED">
            <w:pPr>
              <w:jc w:val="both"/>
              <w:rPr>
                <w:sz w:val="22"/>
                <w:szCs w:val="22"/>
              </w:rPr>
            </w:pPr>
          </w:p>
        </w:tc>
      </w:tr>
      <w:tr w:rsidR="00295D7B" w:rsidRPr="00566693" w14:paraId="6AEC41C5" w14:textId="77777777" w:rsidTr="00EECB8A">
        <w:trPr>
          <w:trHeight w:val="900"/>
        </w:trPr>
        <w:tc>
          <w:tcPr>
            <w:tcW w:w="2573" w:type="dxa"/>
            <w:vAlign w:val="center"/>
          </w:tcPr>
          <w:p w14:paraId="50E9DBA2" w14:textId="77777777" w:rsidR="00295D7B" w:rsidRPr="00566693" w:rsidRDefault="00295D7B" w:rsidP="00295D7B">
            <w:pPr>
              <w:jc w:val="both"/>
              <w:rPr>
                <w:sz w:val="22"/>
                <w:szCs w:val="22"/>
              </w:rPr>
            </w:pPr>
            <w:r w:rsidRPr="00566693">
              <w:rPr>
                <w:sz w:val="22"/>
                <w:szCs w:val="22"/>
              </w:rPr>
              <w:t>Desarrollar investigaciones para la gestión del conocimiento sobre erosión costera.</w:t>
            </w:r>
          </w:p>
          <w:p w14:paraId="1959FA6C" w14:textId="77777777" w:rsidR="00295D7B" w:rsidRPr="00566693" w:rsidRDefault="00295D7B" w:rsidP="00DF057A">
            <w:pPr>
              <w:jc w:val="both"/>
              <w:rPr>
                <w:sz w:val="22"/>
                <w:szCs w:val="22"/>
              </w:rPr>
            </w:pPr>
          </w:p>
        </w:tc>
        <w:tc>
          <w:tcPr>
            <w:tcW w:w="3072" w:type="dxa"/>
            <w:vAlign w:val="center"/>
          </w:tcPr>
          <w:p w14:paraId="7F116541" w14:textId="77777777" w:rsidR="00295D7B" w:rsidRPr="00566693" w:rsidRDefault="00295D7B" w:rsidP="00295D7B">
            <w:pPr>
              <w:jc w:val="both"/>
              <w:rPr>
                <w:sz w:val="22"/>
                <w:szCs w:val="22"/>
              </w:rPr>
            </w:pPr>
            <w:r w:rsidRPr="00566693">
              <w:rPr>
                <w:sz w:val="22"/>
                <w:szCs w:val="22"/>
              </w:rPr>
              <w:t>Número de investigaciones sobre erosión costera implementados.</w:t>
            </w:r>
          </w:p>
          <w:p w14:paraId="2BE8C007" w14:textId="77777777" w:rsidR="00295D7B" w:rsidRPr="00566693" w:rsidRDefault="00295D7B" w:rsidP="00DF057A">
            <w:pPr>
              <w:jc w:val="both"/>
              <w:rPr>
                <w:sz w:val="22"/>
                <w:szCs w:val="22"/>
              </w:rPr>
            </w:pPr>
          </w:p>
        </w:tc>
        <w:tc>
          <w:tcPr>
            <w:tcW w:w="854" w:type="dxa"/>
            <w:vAlign w:val="center"/>
          </w:tcPr>
          <w:p w14:paraId="1B1B8843" w14:textId="0524529B" w:rsidR="00295D7B" w:rsidRPr="00566693" w:rsidRDefault="006252ED" w:rsidP="00DF057A">
            <w:pPr>
              <w:jc w:val="center"/>
              <w:rPr>
                <w:sz w:val="22"/>
                <w:szCs w:val="22"/>
              </w:rPr>
            </w:pPr>
            <w:r w:rsidRPr="00566693">
              <w:rPr>
                <w:sz w:val="22"/>
                <w:szCs w:val="22"/>
              </w:rPr>
              <w:t>3</w:t>
            </w:r>
          </w:p>
        </w:tc>
        <w:tc>
          <w:tcPr>
            <w:tcW w:w="2710" w:type="dxa"/>
          </w:tcPr>
          <w:p w14:paraId="0A474344" w14:textId="1051E657" w:rsidR="00295D7B" w:rsidRPr="00566693" w:rsidRDefault="006252ED" w:rsidP="006252ED">
            <w:pPr>
              <w:jc w:val="both"/>
              <w:rPr>
                <w:sz w:val="22"/>
                <w:szCs w:val="22"/>
              </w:rPr>
            </w:pPr>
            <w:r w:rsidRPr="00566693">
              <w:rPr>
                <w:sz w:val="22"/>
                <w:szCs w:val="22"/>
              </w:rPr>
              <w:t>Líder: UNGRD</w:t>
            </w:r>
          </w:p>
        </w:tc>
      </w:tr>
      <w:tr w:rsidR="00295D7B" w:rsidRPr="00566693" w14:paraId="0F383498" w14:textId="77777777" w:rsidTr="00EECB8A">
        <w:trPr>
          <w:trHeight w:val="900"/>
        </w:trPr>
        <w:tc>
          <w:tcPr>
            <w:tcW w:w="2573" w:type="dxa"/>
            <w:vAlign w:val="center"/>
          </w:tcPr>
          <w:p w14:paraId="61AFEEB1" w14:textId="74D0AF38" w:rsidR="00295D7B" w:rsidRPr="00566693" w:rsidRDefault="00295D7B" w:rsidP="00DF057A">
            <w:pPr>
              <w:jc w:val="both"/>
              <w:rPr>
                <w:sz w:val="22"/>
                <w:szCs w:val="22"/>
              </w:rPr>
            </w:pPr>
            <w:r w:rsidRPr="00566693">
              <w:rPr>
                <w:sz w:val="22"/>
                <w:szCs w:val="22"/>
              </w:rPr>
              <w:t>Análisis de riesgo y variabilidad Climática</w:t>
            </w:r>
          </w:p>
        </w:tc>
        <w:tc>
          <w:tcPr>
            <w:tcW w:w="3072" w:type="dxa"/>
            <w:vAlign w:val="center"/>
          </w:tcPr>
          <w:p w14:paraId="3564F191" w14:textId="39B227F5" w:rsidR="00295D7B" w:rsidRPr="00566693" w:rsidRDefault="00295D7B" w:rsidP="00DF057A">
            <w:pPr>
              <w:jc w:val="both"/>
              <w:rPr>
                <w:sz w:val="22"/>
                <w:szCs w:val="22"/>
              </w:rPr>
            </w:pPr>
            <w:r w:rsidRPr="00566693">
              <w:rPr>
                <w:sz w:val="22"/>
                <w:szCs w:val="22"/>
              </w:rPr>
              <w:t>1 análisis por proyecto</w:t>
            </w:r>
          </w:p>
        </w:tc>
        <w:tc>
          <w:tcPr>
            <w:tcW w:w="854" w:type="dxa"/>
            <w:vAlign w:val="center"/>
          </w:tcPr>
          <w:p w14:paraId="7C94056A" w14:textId="3D624977" w:rsidR="00295D7B" w:rsidRPr="00566693" w:rsidRDefault="006252ED" w:rsidP="00DF057A">
            <w:pPr>
              <w:jc w:val="center"/>
              <w:rPr>
                <w:sz w:val="22"/>
                <w:szCs w:val="22"/>
              </w:rPr>
            </w:pPr>
            <w:r w:rsidRPr="00566693">
              <w:rPr>
                <w:sz w:val="22"/>
                <w:szCs w:val="22"/>
              </w:rPr>
              <w:t>3</w:t>
            </w:r>
          </w:p>
        </w:tc>
        <w:tc>
          <w:tcPr>
            <w:tcW w:w="2710" w:type="dxa"/>
          </w:tcPr>
          <w:p w14:paraId="55A0A71F" w14:textId="69C6E013" w:rsidR="00295D7B" w:rsidRPr="00566693" w:rsidRDefault="006252ED" w:rsidP="006252ED">
            <w:pPr>
              <w:jc w:val="both"/>
              <w:rPr>
                <w:sz w:val="22"/>
                <w:szCs w:val="22"/>
              </w:rPr>
            </w:pPr>
            <w:r w:rsidRPr="00566693">
              <w:rPr>
                <w:sz w:val="22"/>
                <w:szCs w:val="22"/>
              </w:rPr>
              <w:t>Líder: UNGRD</w:t>
            </w:r>
          </w:p>
        </w:tc>
      </w:tr>
      <w:tr w:rsidR="00DF057A" w:rsidRPr="00566693" w14:paraId="1E915ED8" w14:textId="77777777" w:rsidTr="00EECB8A">
        <w:trPr>
          <w:trHeight w:val="1200"/>
        </w:trPr>
        <w:tc>
          <w:tcPr>
            <w:tcW w:w="2573" w:type="dxa"/>
            <w:vAlign w:val="center"/>
          </w:tcPr>
          <w:p w14:paraId="000001D4" w14:textId="77777777" w:rsidR="00DF057A" w:rsidRPr="00566693" w:rsidRDefault="00DF057A" w:rsidP="00DF057A">
            <w:pPr>
              <w:jc w:val="both"/>
              <w:rPr>
                <w:sz w:val="22"/>
                <w:szCs w:val="22"/>
                <w:highlight w:val="yellow"/>
              </w:rPr>
            </w:pPr>
            <w:r w:rsidRPr="00566693">
              <w:rPr>
                <w:sz w:val="22"/>
                <w:szCs w:val="22"/>
              </w:rPr>
              <w:t>Escenarios regionales de cambio climático</w:t>
            </w:r>
          </w:p>
        </w:tc>
        <w:tc>
          <w:tcPr>
            <w:tcW w:w="3072" w:type="dxa"/>
            <w:vAlign w:val="center"/>
          </w:tcPr>
          <w:p w14:paraId="000001D5" w14:textId="77777777" w:rsidR="00DF057A" w:rsidRPr="00566693" w:rsidRDefault="00DF057A" w:rsidP="00DF057A">
            <w:pPr>
              <w:jc w:val="both"/>
              <w:rPr>
                <w:sz w:val="22"/>
                <w:szCs w:val="22"/>
              </w:rPr>
            </w:pPr>
            <w:r w:rsidRPr="00566693">
              <w:rPr>
                <w:sz w:val="22"/>
                <w:szCs w:val="22"/>
              </w:rPr>
              <w:t>Número de proyectos de investigación</w:t>
            </w:r>
          </w:p>
        </w:tc>
        <w:tc>
          <w:tcPr>
            <w:tcW w:w="854" w:type="dxa"/>
            <w:vAlign w:val="center"/>
          </w:tcPr>
          <w:p w14:paraId="000001D6" w14:textId="77777777" w:rsidR="00DF057A" w:rsidRPr="00566693" w:rsidRDefault="00DF057A" w:rsidP="00DF057A">
            <w:pPr>
              <w:jc w:val="center"/>
              <w:rPr>
                <w:sz w:val="22"/>
                <w:szCs w:val="22"/>
              </w:rPr>
            </w:pPr>
            <w:r w:rsidRPr="00566693">
              <w:rPr>
                <w:sz w:val="22"/>
                <w:szCs w:val="22"/>
              </w:rPr>
              <w:t>3</w:t>
            </w:r>
          </w:p>
        </w:tc>
        <w:tc>
          <w:tcPr>
            <w:tcW w:w="2710" w:type="dxa"/>
            <w:vAlign w:val="center"/>
          </w:tcPr>
          <w:p w14:paraId="7F210B76" w14:textId="77777777" w:rsidR="006252ED" w:rsidRPr="00566693" w:rsidRDefault="006252ED" w:rsidP="006252ED">
            <w:pPr>
              <w:jc w:val="both"/>
              <w:rPr>
                <w:sz w:val="22"/>
                <w:szCs w:val="22"/>
              </w:rPr>
            </w:pPr>
            <w:r w:rsidRPr="00566693">
              <w:rPr>
                <w:sz w:val="22"/>
                <w:szCs w:val="22"/>
              </w:rPr>
              <w:t>Líder: Institutos de investigación marino-costeras, academia</w:t>
            </w:r>
          </w:p>
          <w:p w14:paraId="31C1A441" w14:textId="77777777" w:rsidR="006252ED" w:rsidRPr="00566693" w:rsidRDefault="006252ED" w:rsidP="006252ED">
            <w:pPr>
              <w:jc w:val="both"/>
              <w:rPr>
                <w:sz w:val="22"/>
                <w:szCs w:val="22"/>
              </w:rPr>
            </w:pPr>
          </w:p>
          <w:p w14:paraId="000001D7" w14:textId="6D20BB98" w:rsidR="00DF057A" w:rsidRPr="00566693" w:rsidRDefault="006252ED" w:rsidP="00566693">
            <w:pPr>
              <w:jc w:val="both"/>
              <w:rPr>
                <w:sz w:val="22"/>
                <w:szCs w:val="22"/>
              </w:rPr>
            </w:pPr>
            <w:r w:rsidRPr="00566693">
              <w:t xml:space="preserve">Apoya: </w:t>
            </w:r>
            <w:r w:rsidRPr="00566693">
              <w:rPr>
                <w:sz w:val="22"/>
                <w:szCs w:val="22"/>
              </w:rPr>
              <w:t>CARs, UNGRD, DIMAR, IDEAM, CCO, Minambiente</w:t>
            </w:r>
          </w:p>
        </w:tc>
      </w:tr>
      <w:tr w:rsidR="00DF057A" w:rsidRPr="00566693" w14:paraId="49F04249" w14:textId="77777777" w:rsidTr="00EECB8A">
        <w:trPr>
          <w:trHeight w:val="980"/>
        </w:trPr>
        <w:tc>
          <w:tcPr>
            <w:tcW w:w="2573" w:type="dxa"/>
          </w:tcPr>
          <w:p w14:paraId="000001D8" w14:textId="77777777" w:rsidR="00DF057A" w:rsidRPr="00566693" w:rsidRDefault="00DF057A" w:rsidP="00DF057A">
            <w:pPr>
              <w:jc w:val="both"/>
              <w:rPr>
                <w:sz w:val="22"/>
                <w:szCs w:val="22"/>
                <w:highlight w:val="yellow"/>
              </w:rPr>
            </w:pPr>
          </w:p>
          <w:p w14:paraId="000001D9" w14:textId="77777777" w:rsidR="00DF057A" w:rsidRPr="00566693" w:rsidRDefault="00DF057A" w:rsidP="00DF057A">
            <w:pPr>
              <w:jc w:val="both"/>
              <w:rPr>
                <w:sz w:val="22"/>
                <w:szCs w:val="22"/>
              </w:rPr>
            </w:pPr>
          </w:p>
          <w:p w14:paraId="000001DA" w14:textId="77777777" w:rsidR="00DF057A" w:rsidRPr="00566693" w:rsidRDefault="00DF057A" w:rsidP="00DF057A">
            <w:pPr>
              <w:jc w:val="both"/>
              <w:rPr>
                <w:sz w:val="22"/>
                <w:szCs w:val="22"/>
              </w:rPr>
            </w:pPr>
            <w:r w:rsidRPr="00566693">
              <w:rPr>
                <w:sz w:val="22"/>
                <w:szCs w:val="22"/>
              </w:rPr>
              <w:t>Nuevas tecnologías y enfoques innovadores para la gestión costera</w:t>
            </w:r>
          </w:p>
          <w:p w14:paraId="000001DB" w14:textId="77777777" w:rsidR="00DF057A" w:rsidRPr="00566693" w:rsidRDefault="00DF057A" w:rsidP="00DF057A">
            <w:pPr>
              <w:rPr>
                <w:sz w:val="22"/>
                <w:szCs w:val="22"/>
                <w:highlight w:val="yellow"/>
              </w:rPr>
            </w:pPr>
          </w:p>
        </w:tc>
        <w:tc>
          <w:tcPr>
            <w:tcW w:w="3072" w:type="dxa"/>
            <w:vAlign w:val="center"/>
          </w:tcPr>
          <w:p w14:paraId="000001DC" w14:textId="77777777" w:rsidR="00DF057A" w:rsidRPr="00566693" w:rsidRDefault="00DF057A" w:rsidP="00DF057A">
            <w:pPr>
              <w:jc w:val="both"/>
              <w:rPr>
                <w:sz w:val="22"/>
                <w:szCs w:val="22"/>
                <w:highlight w:val="yellow"/>
              </w:rPr>
            </w:pPr>
            <w:r w:rsidRPr="00566693">
              <w:rPr>
                <w:sz w:val="22"/>
                <w:szCs w:val="22"/>
              </w:rPr>
              <w:t>Número de proyectos de investigación</w:t>
            </w:r>
          </w:p>
          <w:p w14:paraId="000001DD" w14:textId="77777777" w:rsidR="00DF057A" w:rsidRPr="00566693" w:rsidRDefault="00DF057A" w:rsidP="00DF057A">
            <w:pPr>
              <w:jc w:val="both"/>
              <w:rPr>
                <w:sz w:val="22"/>
                <w:szCs w:val="22"/>
              </w:rPr>
            </w:pPr>
          </w:p>
          <w:p w14:paraId="000001DE" w14:textId="0B31A0CC" w:rsidR="00DF057A" w:rsidRPr="00566693" w:rsidRDefault="002948E2" w:rsidP="00DF057A">
            <w:pPr>
              <w:jc w:val="both"/>
              <w:rPr>
                <w:sz w:val="22"/>
                <w:szCs w:val="22"/>
              </w:rPr>
            </w:pPr>
            <w:r w:rsidRPr="00566693">
              <w:rPr>
                <w:sz w:val="22"/>
                <w:szCs w:val="22"/>
              </w:rPr>
              <w:t>Catálogo</w:t>
            </w:r>
            <w:r w:rsidR="00DF057A" w:rsidRPr="00566693">
              <w:rPr>
                <w:sz w:val="22"/>
                <w:szCs w:val="22"/>
              </w:rPr>
              <w:t xml:space="preserve"> de datos sobre erosión costera (UNGRD)</w:t>
            </w:r>
          </w:p>
        </w:tc>
        <w:tc>
          <w:tcPr>
            <w:tcW w:w="854" w:type="dxa"/>
            <w:vAlign w:val="center"/>
          </w:tcPr>
          <w:p w14:paraId="000001DF" w14:textId="77777777" w:rsidR="00DF057A" w:rsidRPr="00566693" w:rsidRDefault="00DF057A" w:rsidP="00DF057A">
            <w:pPr>
              <w:jc w:val="center"/>
              <w:rPr>
                <w:sz w:val="22"/>
                <w:szCs w:val="22"/>
              </w:rPr>
            </w:pPr>
            <w:r w:rsidRPr="00566693">
              <w:rPr>
                <w:sz w:val="22"/>
                <w:szCs w:val="22"/>
              </w:rPr>
              <w:t>3</w:t>
            </w:r>
          </w:p>
          <w:p w14:paraId="000001E0" w14:textId="77777777" w:rsidR="00DF057A" w:rsidRPr="00566693" w:rsidRDefault="00DF057A" w:rsidP="00DF057A">
            <w:pPr>
              <w:jc w:val="center"/>
              <w:rPr>
                <w:sz w:val="22"/>
                <w:szCs w:val="22"/>
              </w:rPr>
            </w:pPr>
          </w:p>
          <w:p w14:paraId="000001E1" w14:textId="77777777" w:rsidR="00DF057A" w:rsidRPr="00566693" w:rsidRDefault="00DF057A" w:rsidP="00DF057A">
            <w:pPr>
              <w:jc w:val="center"/>
              <w:rPr>
                <w:sz w:val="22"/>
                <w:szCs w:val="22"/>
              </w:rPr>
            </w:pPr>
            <w:r w:rsidRPr="00566693">
              <w:rPr>
                <w:sz w:val="22"/>
                <w:szCs w:val="22"/>
              </w:rPr>
              <w:t>1</w:t>
            </w:r>
          </w:p>
        </w:tc>
        <w:tc>
          <w:tcPr>
            <w:tcW w:w="2710" w:type="dxa"/>
          </w:tcPr>
          <w:p w14:paraId="000001E2" w14:textId="77777777" w:rsidR="00DF057A" w:rsidRPr="00566693" w:rsidRDefault="00DF057A" w:rsidP="00DF057A">
            <w:pPr>
              <w:jc w:val="both"/>
              <w:rPr>
                <w:sz w:val="22"/>
                <w:szCs w:val="22"/>
              </w:rPr>
            </w:pPr>
          </w:p>
          <w:p w14:paraId="507FF3E5" w14:textId="77777777" w:rsidR="006252ED" w:rsidRPr="00566693" w:rsidRDefault="006252ED" w:rsidP="006252ED">
            <w:pPr>
              <w:jc w:val="both"/>
              <w:rPr>
                <w:sz w:val="22"/>
                <w:szCs w:val="22"/>
              </w:rPr>
            </w:pPr>
            <w:r w:rsidRPr="00566693">
              <w:rPr>
                <w:sz w:val="22"/>
                <w:szCs w:val="22"/>
              </w:rPr>
              <w:t>Líder: Institutos de investigación marino-costeras, academia</w:t>
            </w:r>
          </w:p>
          <w:p w14:paraId="57BC71F4" w14:textId="77777777" w:rsidR="006252ED" w:rsidRPr="00566693" w:rsidRDefault="006252ED" w:rsidP="006252ED">
            <w:pPr>
              <w:jc w:val="both"/>
              <w:rPr>
                <w:sz w:val="22"/>
                <w:szCs w:val="22"/>
              </w:rPr>
            </w:pPr>
          </w:p>
          <w:p w14:paraId="736C8EB4" w14:textId="77777777" w:rsidR="006252ED" w:rsidRPr="00566693" w:rsidRDefault="006252ED" w:rsidP="006252ED">
            <w:pPr>
              <w:jc w:val="both"/>
              <w:rPr>
                <w:sz w:val="22"/>
                <w:szCs w:val="22"/>
              </w:rPr>
            </w:pPr>
            <w:r w:rsidRPr="00566693">
              <w:t xml:space="preserve">Apoya: </w:t>
            </w:r>
            <w:r w:rsidRPr="00566693">
              <w:rPr>
                <w:sz w:val="22"/>
                <w:szCs w:val="22"/>
              </w:rPr>
              <w:t>CARs, UNGRD, DIMAR, IDEAM, CCO, Minambiente</w:t>
            </w:r>
          </w:p>
          <w:p w14:paraId="26AB9344" w14:textId="77777777" w:rsidR="006252ED" w:rsidRPr="00566693" w:rsidRDefault="006252ED" w:rsidP="006252ED">
            <w:pPr>
              <w:jc w:val="both"/>
              <w:rPr>
                <w:sz w:val="22"/>
                <w:szCs w:val="22"/>
              </w:rPr>
            </w:pPr>
          </w:p>
          <w:p w14:paraId="000001EA" w14:textId="77777777" w:rsidR="00DF057A" w:rsidRPr="00566693" w:rsidRDefault="00DF057A" w:rsidP="00DF057A">
            <w:pPr>
              <w:jc w:val="both"/>
              <w:rPr>
                <w:sz w:val="22"/>
                <w:szCs w:val="22"/>
              </w:rPr>
            </w:pPr>
          </w:p>
        </w:tc>
      </w:tr>
      <w:tr w:rsidR="006252ED" w:rsidRPr="00566693" w14:paraId="47091296" w14:textId="77777777" w:rsidTr="00EECB8A">
        <w:trPr>
          <w:trHeight w:val="980"/>
        </w:trPr>
        <w:tc>
          <w:tcPr>
            <w:tcW w:w="2573" w:type="dxa"/>
            <w:vMerge w:val="restart"/>
          </w:tcPr>
          <w:p w14:paraId="59FBE9D1" w14:textId="77777777" w:rsidR="006252ED" w:rsidRPr="00566693" w:rsidRDefault="006252ED" w:rsidP="00DF057A">
            <w:pPr>
              <w:jc w:val="both"/>
              <w:rPr>
                <w:sz w:val="22"/>
                <w:szCs w:val="22"/>
              </w:rPr>
            </w:pPr>
          </w:p>
          <w:p w14:paraId="3045DE54" w14:textId="77777777" w:rsidR="006252ED" w:rsidRPr="00566693" w:rsidRDefault="006252ED" w:rsidP="00DF057A">
            <w:pPr>
              <w:jc w:val="both"/>
              <w:rPr>
                <w:sz w:val="22"/>
                <w:szCs w:val="22"/>
              </w:rPr>
            </w:pPr>
          </w:p>
          <w:p w14:paraId="036F0979" w14:textId="77777777" w:rsidR="006252ED" w:rsidRPr="00566693" w:rsidRDefault="006252ED" w:rsidP="00DF057A">
            <w:pPr>
              <w:jc w:val="both"/>
              <w:rPr>
                <w:sz w:val="22"/>
                <w:szCs w:val="22"/>
              </w:rPr>
            </w:pPr>
          </w:p>
          <w:p w14:paraId="54695568" w14:textId="77777777" w:rsidR="006252ED" w:rsidRPr="00566693" w:rsidRDefault="006252ED" w:rsidP="00DF057A">
            <w:pPr>
              <w:jc w:val="both"/>
              <w:rPr>
                <w:sz w:val="22"/>
                <w:szCs w:val="22"/>
              </w:rPr>
            </w:pPr>
          </w:p>
          <w:p w14:paraId="55CB08F9" w14:textId="77777777" w:rsidR="006252ED" w:rsidRPr="00566693" w:rsidRDefault="006252ED" w:rsidP="00DF057A">
            <w:pPr>
              <w:jc w:val="both"/>
              <w:rPr>
                <w:sz w:val="22"/>
                <w:szCs w:val="22"/>
              </w:rPr>
            </w:pPr>
            <w:r w:rsidRPr="00566693">
              <w:rPr>
                <w:sz w:val="22"/>
                <w:szCs w:val="22"/>
              </w:rPr>
              <w:t>Sistema de alerta temprana</w:t>
            </w:r>
          </w:p>
          <w:sdt>
            <w:sdtPr>
              <w:tag w:val="goog_rdk_73"/>
              <w:id w:val="443249490"/>
            </w:sdtPr>
            <w:sdtContent>
              <w:p w14:paraId="69242420" w14:textId="46E220DB" w:rsidR="006252ED" w:rsidRPr="00566693" w:rsidRDefault="00000000" w:rsidP="00DF057A">
                <w:pPr>
                  <w:jc w:val="both"/>
                  <w:rPr>
                    <w:sz w:val="22"/>
                    <w:szCs w:val="22"/>
                  </w:rPr>
                </w:pPr>
                <w:sdt>
                  <w:sdtPr>
                    <w:tag w:val="goog_rdk_71"/>
                    <w:id w:val="-1259516671"/>
                  </w:sdtPr>
                  <w:sdtContent>
                    <w:sdt>
                      <w:sdtPr>
                        <w:tag w:val="goog_rdk_72"/>
                        <w:id w:val="638538638"/>
                        <w:showingPlcHdr/>
                      </w:sdtPr>
                      <w:sdtContent>
                        <w:r w:rsidR="006252ED" w:rsidRPr="00566693">
                          <w:t xml:space="preserve">     </w:t>
                        </w:r>
                      </w:sdtContent>
                    </w:sdt>
                  </w:sdtContent>
                </w:sdt>
              </w:p>
            </w:sdtContent>
          </w:sdt>
          <w:sdt>
            <w:sdtPr>
              <w:tag w:val="goog_rdk_76"/>
              <w:id w:val="-151775406"/>
            </w:sdtPr>
            <w:sdtContent>
              <w:p w14:paraId="2A8AE081" w14:textId="7C718636" w:rsidR="006252ED" w:rsidRPr="00566693" w:rsidRDefault="00000000" w:rsidP="00DF057A">
                <w:pPr>
                  <w:jc w:val="both"/>
                  <w:rPr>
                    <w:sz w:val="22"/>
                    <w:szCs w:val="22"/>
                  </w:rPr>
                </w:pPr>
                <w:sdt>
                  <w:sdtPr>
                    <w:tag w:val="goog_rdk_74"/>
                    <w:id w:val="-762642559"/>
                  </w:sdtPr>
                  <w:sdtContent>
                    <w:sdt>
                      <w:sdtPr>
                        <w:tag w:val="goog_rdk_75"/>
                        <w:id w:val="71279208"/>
                        <w:showingPlcHdr/>
                      </w:sdtPr>
                      <w:sdtContent>
                        <w:r w:rsidR="006252ED" w:rsidRPr="00566693">
                          <w:t xml:space="preserve">     </w:t>
                        </w:r>
                      </w:sdtContent>
                    </w:sdt>
                  </w:sdtContent>
                </w:sdt>
              </w:p>
            </w:sdtContent>
          </w:sdt>
          <w:sdt>
            <w:sdtPr>
              <w:tag w:val="goog_rdk_79"/>
              <w:id w:val="-257301471"/>
            </w:sdtPr>
            <w:sdtContent>
              <w:p w14:paraId="2CD37886" w14:textId="77777777" w:rsidR="006252ED" w:rsidRPr="00566693" w:rsidRDefault="00000000" w:rsidP="00DF057A">
                <w:pPr>
                  <w:jc w:val="both"/>
                  <w:rPr>
                    <w:sz w:val="22"/>
                    <w:szCs w:val="22"/>
                  </w:rPr>
                </w:pPr>
                <w:sdt>
                  <w:sdtPr>
                    <w:tag w:val="goog_rdk_77"/>
                    <w:id w:val="1213145627"/>
                  </w:sdtPr>
                  <w:sdtContent>
                    <w:sdt>
                      <w:sdtPr>
                        <w:tag w:val="goog_rdk_78"/>
                        <w:id w:val="-85456852"/>
                      </w:sdtPr>
                      <w:sdtContent/>
                    </w:sdt>
                  </w:sdtContent>
                </w:sdt>
              </w:p>
            </w:sdtContent>
          </w:sdt>
          <w:sdt>
            <w:sdtPr>
              <w:tag w:val="goog_rdk_82"/>
              <w:id w:val="-1017515707"/>
            </w:sdtPr>
            <w:sdtContent>
              <w:p w14:paraId="47C38758" w14:textId="77777777" w:rsidR="006252ED" w:rsidRPr="00566693" w:rsidRDefault="00000000" w:rsidP="00DF057A">
                <w:pPr>
                  <w:jc w:val="both"/>
                  <w:rPr>
                    <w:sz w:val="22"/>
                    <w:szCs w:val="22"/>
                  </w:rPr>
                </w:pPr>
                <w:sdt>
                  <w:sdtPr>
                    <w:tag w:val="goog_rdk_80"/>
                    <w:id w:val="1373879470"/>
                  </w:sdtPr>
                  <w:sdtContent>
                    <w:sdt>
                      <w:sdtPr>
                        <w:tag w:val="goog_rdk_81"/>
                        <w:id w:val="-1447865161"/>
                      </w:sdtPr>
                      <w:sdtContent/>
                    </w:sdt>
                  </w:sdtContent>
                </w:sdt>
              </w:p>
            </w:sdtContent>
          </w:sdt>
          <w:p w14:paraId="2005E23F" w14:textId="55F3C1C4" w:rsidR="006252ED" w:rsidRPr="00566693" w:rsidRDefault="006252ED" w:rsidP="00DF057A">
            <w:pPr>
              <w:jc w:val="both"/>
              <w:rPr>
                <w:sz w:val="22"/>
                <w:szCs w:val="22"/>
              </w:rPr>
            </w:pPr>
          </w:p>
        </w:tc>
        <w:tc>
          <w:tcPr>
            <w:tcW w:w="3072" w:type="dxa"/>
            <w:vAlign w:val="center"/>
          </w:tcPr>
          <w:p w14:paraId="361DE557" w14:textId="77777777" w:rsidR="006252ED" w:rsidRPr="00566693" w:rsidRDefault="006252ED" w:rsidP="00DF057A">
            <w:pPr>
              <w:jc w:val="both"/>
              <w:rPr>
                <w:sz w:val="22"/>
                <w:szCs w:val="22"/>
                <w:highlight w:val="yellow"/>
              </w:rPr>
            </w:pPr>
            <w:r w:rsidRPr="00566693">
              <w:rPr>
                <w:sz w:val="22"/>
                <w:szCs w:val="22"/>
              </w:rPr>
              <w:t>Número de SAT</w:t>
            </w:r>
          </w:p>
          <w:sdt>
            <w:sdtPr>
              <w:tag w:val="goog_rdk_92"/>
              <w:id w:val="-844982247"/>
            </w:sdtPr>
            <w:sdtContent>
              <w:p w14:paraId="74BD75D8" w14:textId="7CF711F2" w:rsidR="006252ED" w:rsidRPr="00566693" w:rsidRDefault="00000000" w:rsidP="00DF057A">
                <w:pPr>
                  <w:jc w:val="both"/>
                  <w:rPr>
                    <w:sz w:val="22"/>
                    <w:szCs w:val="22"/>
                  </w:rPr>
                </w:pPr>
                <w:sdt>
                  <w:sdtPr>
                    <w:tag w:val="goog_rdk_91"/>
                    <w:id w:val="1155196627"/>
                    <w:showingPlcHdr/>
                  </w:sdtPr>
                  <w:sdtContent>
                    <w:r w:rsidR="006252ED" w:rsidRPr="00566693">
                      <w:t xml:space="preserve">     </w:t>
                    </w:r>
                  </w:sdtContent>
                </w:sdt>
              </w:p>
            </w:sdtContent>
          </w:sdt>
          <w:sdt>
            <w:sdtPr>
              <w:tag w:val="goog_rdk_94"/>
              <w:id w:val="-461516538"/>
            </w:sdtPr>
            <w:sdtContent>
              <w:p w14:paraId="235EC4D9" w14:textId="02C66691" w:rsidR="006252ED" w:rsidRPr="00566693" w:rsidRDefault="00000000" w:rsidP="00DF057A">
                <w:pPr>
                  <w:jc w:val="both"/>
                  <w:rPr>
                    <w:sz w:val="22"/>
                    <w:szCs w:val="22"/>
                  </w:rPr>
                </w:pPr>
                <w:sdt>
                  <w:sdtPr>
                    <w:tag w:val="goog_rdk_93"/>
                    <w:id w:val="557877246"/>
                    <w:showingPlcHdr/>
                  </w:sdtPr>
                  <w:sdtContent>
                    <w:r w:rsidR="006252ED" w:rsidRPr="00566693">
                      <w:t xml:space="preserve">     </w:t>
                    </w:r>
                  </w:sdtContent>
                </w:sdt>
              </w:p>
            </w:sdtContent>
          </w:sdt>
          <w:sdt>
            <w:sdtPr>
              <w:tag w:val="goog_rdk_96"/>
              <w:id w:val="1971427942"/>
            </w:sdtPr>
            <w:sdtContent>
              <w:p w14:paraId="05B28989" w14:textId="66EDD8EF" w:rsidR="006252ED" w:rsidRPr="00566693" w:rsidRDefault="00000000" w:rsidP="00DF057A">
                <w:pPr>
                  <w:jc w:val="both"/>
                  <w:rPr>
                    <w:sz w:val="22"/>
                    <w:szCs w:val="22"/>
                  </w:rPr>
                </w:pPr>
                <w:sdt>
                  <w:sdtPr>
                    <w:tag w:val="goog_rdk_95"/>
                    <w:id w:val="297702874"/>
                    <w:showingPlcHdr/>
                  </w:sdtPr>
                  <w:sdtContent>
                    <w:r w:rsidR="006252ED" w:rsidRPr="00566693">
                      <w:t xml:space="preserve">     </w:t>
                    </w:r>
                  </w:sdtContent>
                </w:sdt>
              </w:p>
            </w:sdtContent>
          </w:sdt>
          <w:p w14:paraId="1CC558AA" w14:textId="066C4AAA" w:rsidR="006252ED" w:rsidRPr="00566693" w:rsidRDefault="006252ED" w:rsidP="00DF057A">
            <w:pPr>
              <w:jc w:val="both"/>
              <w:rPr>
                <w:sz w:val="22"/>
                <w:szCs w:val="22"/>
              </w:rPr>
            </w:pPr>
          </w:p>
        </w:tc>
        <w:tc>
          <w:tcPr>
            <w:tcW w:w="854" w:type="dxa"/>
            <w:vAlign w:val="center"/>
          </w:tcPr>
          <w:p w14:paraId="62183B42" w14:textId="77777777" w:rsidR="006252ED" w:rsidRPr="00566693" w:rsidRDefault="006252ED" w:rsidP="00DF057A">
            <w:pPr>
              <w:jc w:val="center"/>
              <w:rPr>
                <w:sz w:val="22"/>
                <w:szCs w:val="22"/>
              </w:rPr>
            </w:pPr>
            <w:r w:rsidRPr="00566693">
              <w:rPr>
                <w:sz w:val="22"/>
                <w:szCs w:val="22"/>
              </w:rPr>
              <w:t>3</w:t>
            </w:r>
          </w:p>
          <w:sdt>
            <w:sdtPr>
              <w:tag w:val="goog_rdk_100"/>
              <w:id w:val="1695454001"/>
            </w:sdtPr>
            <w:sdtContent>
              <w:p w14:paraId="0960E0E6" w14:textId="20B69039" w:rsidR="006252ED" w:rsidRPr="00566693" w:rsidRDefault="00000000" w:rsidP="00DF057A">
                <w:pPr>
                  <w:jc w:val="center"/>
                  <w:rPr>
                    <w:sz w:val="22"/>
                    <w:szCs w:val="22"/>
                  </w:rPr>
                </w:pPr>
                <w:sdt>
                  <w:sdtPr>
                    <w:tag w:val="goog_rdk_99"/>
                    <w:id w:val="-1003133190"/>
                    <w:showingPlcHdr/>
                  </w:sdtPr>
                  <w:sdtContent>
                    <w:r w:rsidR="006252ED" w:rsidRPr="00566693">
                      <w:t xml:space="preserve">     </w:t>
                    </w:r>
                  </w:sdtContent>
                </w:sdt>
              </w:p>
            </w:sdtContent>
          </w:sdt>
          <w:sdt>
            <w:sdtPr>
              <w:tag w:val="goog_rdk_102"/>
              <w:id w:val="162682565"/>
            </w:sdtPr>
            <w:sdtContent>
              <w:p w14:paraId="64A09F69" w14:textId="77777777" w:rsidR="006252ED" w:rsidRPr="00566693" w:rsidRDefault="00000000" w:rsidP="00DF057A">
                <w:pPr>
                  <w:jc w:val="center"/>
                  <w:rPr>
                    <w:sz w:val="22"/>
                    <w:szCs w:val="22"/>
                  </w:rPr>
                </w:pPr>
                <w:sdt>
                  <w:sdtPr>
                    <w:tag w:val="goog_rdk_101"/>
                    <w:id w:val="-752108680"/>
                  </w:sdtPr>
                  <w:sdtContent/>
                </w:sdt>
              </w:p>
            </w:sdtContent>
          </w:sdt>
          <w:p w14:paraId="59E73A10" w14:textId="63F5A3CF" w:rsidR="006252ED" w:rsidRPr="00566693" w:rsidRDefault="00000000" w:rsidP="006252ED">
            <w:pPr>
              <w:rPr>
                <w:sz w:val="22"/>
                <w:szCs w:val="22"/>
              </w:rPr>
            </w:pPr>
            <w:sdt>
              <w:sdtPr>
                <w:tag w:val="goog_rdk_103"/>
                <w:id w:val="-1620985657"/>
                <w:showingPlcHdr/>
              </w:sdtPr>
              <w:sdtContent>
                <w:r w:rsidR="006252ED" w:rsidRPr="00566693">
                  <w:t xml:space="preserve">     </w:t>
                </w:r>
              </w:sdtContent>
            </w:sdt>
          </w:p>
        </w:tc>
        <w:tc>
          <w:tcPr>
            <w:tcW w:w="2710" w:type="dxa"/>
          </w:tcPr>
          <w:p w14:paraId="61E84E0B" w14:textId="77777777" w:rsidR="006252ED" w:rsidRPr="00566693" w:rsidRDefault="006252ED" w:rsidP="00DF057A">
            <w:pPr>
              <w:jc w:val="both"/>
              <w:rPr>
                <w:sz w:val="22"/>
                <w:szCs w:val="22"/>
              </w:rPr>
            </w:pPr>
            <w:r w:rsidRPr="00566693">
              <w:rPr>
                <w:sz w:val="22"/>
                <w:szCs w:val="22"/>
              </w:rPr>
              <w:t>Líder: UNGRD-SCR</w:t>
            </w:r>
          </w:p>
          <w:p w14:paraId="16AB5C85" w14:textId="77777777" w:rsidR="006252ED" w:rsidRPr="00566693" w:rsidRDefault="006252ED" w:rsidP="00DF057A">
            <w:pPr>
              <w:jc w:val="both"/>
              <w:rPr>
                <w:sz w:val="22"/>
                <w:szCs w:val="22"/>
              </w:rPr>
            </w:pPr>
          </w:p>
        </w:tc>
      </w:tr>
      <w:tr w:rsidR="006252ED" w:rsidRPr="00566693" w14:paraId="604E9350" w14:textId="77777777" w:rsidTr="00EECB8A">
        <w:trPr>
          <w:trHeight w:val="980"/>
        </w:trPr>
        <w:tc>
          <w:tcPr>
            <w:tcW w:w="2573" w:type="dxa"/>
            <w:vMerge/>
          </w:tcPr>
          <w:p w14:paraId="47D5EC0E" w14:textId="77777777" w:rsidR="006252ED" w:rsidRPr="00566693" w:rsidRDefault="006252ED" w:rsidP="00DF057A">
            <w:pPr>
              <w:jc w:val="both"/>
              <w:rPr>
                <w:sz w:val="22"/>
                <w:szCs w:val="22"/>
              </w:rPr>
            </w:pPr>
          </w:p>
        </w:tc>
        <w:tc>
          <w:tcPr>
            <w:tcW w:w="3072" w:type="dxa"/>
            <w:vAlign w:val="center"/>
          </w:tcPr>
          <w:sdt>
            <w:sdtPr>
              <w:tag w:val="goog_rdk_90"/>
              <w:id w:val="364648152"/>
            </w:sdtPr>
            <w:sdtContent>
              <w:p w14:paraId="0676DC8C" w14:textId="77777777" w:rsidR="006252ED" w:rsidRPr="00566693" w:rsidRDefault="006252ED" w:rsidP="006252ED">
                <w:pPr>
                  <w:jc w:val="both"/>
                  <w:rPr>
                    <w:sz w:val="22"/>
                    <w:szCs w:val="22"/>
                  </w:rPr>
                </w:pPr>
                <w:r w:rsidRPr="00566693">
                  <w:rPr>
                    <w:sz w:val="22"/>
                    <w:szCs w:val="22"/>
                  </w:rPr>
                  <w:t>SAT Conocimiento (Catalogo de datos sobre erosión costera (UNGRD)</w:t>
                </w:r>
                <w:sdt>
                  <w:sdtPr>
                    <w:tag w:val="goog_rdk_89"/>
                    <w:id w:val="-1190444886"/>
                    <w:showingPlcHdr/>
                  </w:sdtPr>
                  <w:sdtContent>
                    <w:r w:rsidRPr="00566693">
                      <w:t xml:space="preserve">     </w:t>
                    </w:r>
                  </w:sdtContent>
                </w:sdt>
              </w:p>
            </w:sdtContent>
          </w:sdt>
          <w:p w14:paraId="74CD9F1D" w14:textId="77777777" w:rsidR="006252ED" w:rsidRPr="00566693" w:rsidRDefault="006252ED" w:rsidP="00DF057A">
            <w:pPr>
              <w:jc w:val="both"/>
              <w:rPr>
                <w:sz w:val="22"/>
                <w:szCs w:val="22"/>
              </w:rPr>
            </w:pPr>
          </w:p>
        </w:tc>
        <w:tc>
          <w:tcPr>
            <w:tcW w:w="854" w:type="dxa"/>
            <w:vAlign w:val="center"/>
          </w:tcPr>
          <w:p w14:paraId="0F5E0710" w14:textId="76F92EC8" w:rsidR="006252ED" w:rsidRPr="00566693" w:rsidRDefault="006252ED" w:rsidP="00DF057A">
            <w:pPr>
              <w:jc w:val="center"/>
              <w:rPr>
                <w:sz w:val="22"/>
                <w:szCs w:val="22"/>
              </w:rPr>
            </w:pPr>
            <w:r w:rsidRPr="00566693">
              <w:rPr>
                <w:sz w:val="22"/>
                <w:szCs w:val="22"/>
              </w:rPr>
              <w:t>1</w:t>
            </w:r>
          </w:p>
        </w:tc>
        <w:tc>
          <w:tcPr>
            <w:tcW w:w="2710" w:type="dxa"/>
          </w:tcPr>
          <w:p w14:paraId="4B22A9EC" w14:textId="77777777" w:rsidR="006252ED" w:rsidRPr="00566693" w:rsidRDefault="006252ED" w:rsidP="006252ED">
            <w:pPr>
              <w:jc w:val="both"/>
              <w:rPr>
                <w:sz w:val="22"/>
                <w:szCs w:val="22"/>
              </w:rPr>
            </w:pPr>
            <w:r w:rsidRPr="00566693">
              <w:rPr>
                <w:sz w:val="22"/>
                <w:szCs w:val="22"/>
              </w:rPr>
              <w:t>Líder: UNGRD-SCR</w:t>
            </w:r>
          </w:p>
          <w:p w14:paraId="2541971A" w14:textId="77777777" w:rsidR="006252ED" w:rsidRPr="00566693" w:rsidRDefault="006252ED" w:rsidP="00DF057A">
            <w:pPr>
              <w:jc w:val="both"/>
              <w:rPr>
                <w:sz w:val="22"/>
                <w:szCs w:val="22"/>
              </w:rPr>
            </w:pPr>
          </w:p>
        </w:tc>
      </w:tr>
      <w:tr w:rsidR="006252ED" w:rsidRPr="00566693" w14:paraId="1A30BC9F" w14:textId="77777777" w:rsidTr="00EECB8A">
        <w:trPr>
          <w:trHeight w:val="980"/>
        </w:trPr>
        <w:tc>
          <w:tcPr>
            <w:tcW w:w="2573" w:type="dxa"/>
          </w:tcPr>
          <w:p w14:paraId="376B5035" w14:textId="3D73D474" w:rsidR="006252ED" w:rsidRPr="00566693" w:rsidRDefault="00000000" w:rsidP="00DF057A">
            <w:pPr>
              <w:jc w:val="both"/>
              <w:rPr>
                <w:sz w:val="22"/>
                <w:szCs w:val="22"/>
              </w:rPr>
            </w:pPr>
            <w:sdt>
              <w:sdtPr>
                <w:tag w:val="goog_rdk_83"/>
                <w:id w:val="1946731329"/>
              </w:sdtPr>
              <w:sdtContent>
                <w:sdt>
                  <w:sdtPr>
                    <w:tag w:val="goog_rdk_84"/>
                    <w:id w:val="-83924199"/>
                  </w:sdtPr>
                  <w:sdtContent>
                    <w:r w:rsidR="006252ED" w:rsidRPr="00566693">
                      <w:rPr>
                        <w:sz w:val="22"/>
                        <w:szCs w:val="22"/>
                      </w:rPr>
                      <w:t xml:space="preserve">Mantener actualizada la base de datos geoespacial y mapa de </w:t>
                    </w:r>
                  </w:sdtContent>
                </w:sdt>
                <w:sdt>
                  <w:sdtPr>
                    <w:tag w:val="goog_rdk_85"/>
                    <w:id w:val="22908426"/>
                  </w:sdtPr>
                  <w:sdtContent>
                    <w:r w:rsidR="006252ED" w:rsidRPr="00566693">
                      <w:rPr>
                        <w:sz w:val="22"/>
                        <w:szCs w:val="22"/>
                      </w:rPr>
                      <w:t>vulnerabilidad</w:t>
                    </w:r>
                  </w:sdtContent>
                </w:sdt>
                <w:sdt>
                  <w:sdtPr>
                    <w:tag w:val="goog_rdk_86"/>
                    <w:id w:val="2147162402"/>
                  </w:sdtPr>
                  <w:sdtContent>
                    <w:r w:rsidR="006252ED" w:rsidRPr="00566693">
                      <w:rPr>
                        <w:sz w:val="22"/>
                        <w:szCs w:val="22"/>
                      </w:rPr>
                      <w:t xml:space="preserve"> por </w:t>
                    </w:r>
                  </w:sdtContent>
                </w:sdt>
                <w:sdt>
                  <w:sdtPr>
                    <w:tag w:val="goog_rdk_87"/>
                    <w:id w:val="2029051496"/>
                  </w:sdtPr>
                  <w:sdtContent>
                    <w:r w:rsidR="006252ED" w:rsidRPr="00566693">
                      <w:rPr>
                        <w:sz w:val="22"/>
                        <w:szCs w:val="22"/>
                      </w:rPr>
                      <w:t>erosión</w:t>
                    </w:r>
                  </w:sdtContent>
                </w:sdt>
                <w:sdt>
                  <w:sdtPr>
                    <w:tag w:val="goog_rdk_88"/>
                    <w:id w:val="-1501804664"/>
                  </w:sdtPr>
                  <w:sdtContent>
                    <w:r w:rsidR="006252ED" w:rsidRPr="00566693">
                      <w:rPr>
                        <w:sz w:val="22"/>
                        <w:szCs w:val="22"/>
                      </w:rPr>
                      <w:t xml:space="preserve"> costera.</w:t>
                    </w:r>
                  </w:sdtContent>
                </w:sdt>
              </w:sdtContent>
            </w:sdt>
          </w:p>
        </w:tc>
        <w:tc>
          <w:tcPr>
            <w:tcW w:w="3072" w:type="dxa"/>
            <w:vAlign w:val="center"/>
          </w:tcPr>
          <w:p w14:paraId="2AF0CCDC" w14:textId="269BCD86" w:rsidR="006252ED" w:rsidRPr="00566693" w:rsidRDefault="00000000" w:rsidP="00DF057A">
            <w:pPr>
              <w:jc w:val="both"/>
              <w:rPr>
                <w:sz w:val="22"/>
                <w:szCs w:val="22"/>
              </w:rPr>
            </w:pPr>
            <w:sdt>
              <w:sdtPr>
                <w:tag w:val="goog_rdk_97"/>
                <w:id w:val="1389604237"/>
              </w:sdtPr>
              <w:sdtContent>
                <w:r w:rsidR="006252ED" w:rsidRPr="00566693">
                  <w:rPr>
                    <w:sz w:val="22"/>
                    <w:szCs w:val="22"/>
                  </w:rPr>
                  <w:t>Porcentaje de litoral / costa nacional con información actualizada</w:t>
                </w:r>
              </w:sdtContent>
            </w:sdt>
          </w:p>
        </w:tc>
        <w:tc>
          <w:tcPr>
            <w:tcW w:w="854" w:type="dxa"/>
            <w:vAlign w:val="center"/>
          </w:tcPr>
          <w:p w14:paraId="72EFD1F6" w14:textId="03A55F32" w:rsidR="006252ED" w:rsidRPr="00566693" w:rsidRDefault="006252ED" w:rsidP="00DF057A">
            <w:pPr>
              <w:jc w:val="center"/>
              <w:rPr>
                <w:sz w:val="22"/>
                <w:szCs w:val="22"/>
              </w:rPr>
            </w:pPr>
            <w:r w:rsidRPr="00566693">
              <w:rPr>
                <w:sz w:val="22"/>
                <w:szCs w:val="22"/>
              </w:rPr>
              <w:t>100%</w:t>
            </w:r>
          </w:p>
        </w:tc>
        <w:tc>
          <w:tcPr>
            <w:tcW w:w="2710" w:type="dxa"/>
          </w:tcPr>
          <w:p w14:paraId="5B578630" w14:textId="77777777" w:rsidR="006252ED" w:rsidRPr="00566693" w:rsidRDefault="006252ED" w:rsidP="006252ED">
            <w:pPr>
              <w:jc w:val="both"/>
              <w:rPr>
                <w:sz w:val="22"/>
                <w:szCs w:val="22"/>
              </w:rPr>
            </w:pPr>
            <w:r w:rsidRPr="00566693">
              <w:rPr>
                <w:sz w:val="22"/>
                <w:szCs w:val="22"/>
              </w:rPr>
              <w:t>Líder: UNGRD-SCR</w:t>
            </w:r>
          </w:p>
          <w:p w14:paraId="7556B37D" w14:textId="77777777" w:rsidR="006252ED" w:rsidRPr="00566693" w:rsidRDefault="006252ED" w:rsidP="00DF057A">
            <w:pPr>
              <w:jc w:val="both"/>
              <w:rPr>
                <w:sz w:val="22"/>
                <w:szCs w:val="22"/>
              </w:rPr>
            </w:pPr>
          </w:p>
        </w:tc>
      </w:tr>
      <w:tr w:rsidR="00DF057A" w:rsidRPr="00566693" w14:paraId="212BBEBE" w14:textId="77777777" w:rsidTr="00EECB8A">
        <w:trPr>
          <w:trHeight w:val="980"/>
        </w:trPr>
        <w:tc>
          <w:tcPr>
            <w:tcW w:w="2573" w:type="dxa"/>
          </w:tcPr>
          <w:p w14:paraId="000001F3" w14:textId="7BC80E95" w:rsidR="00DF057A" w:rsidRPr="00566693" w:rsidRDefault="002948E2" w:rsidP="00DF057A">
            <w:pPr>
              <w:jc w:val="both"/>
              <w:rPr>
                <w:sz w:val="22"/>
                <w:szCs w:val="22"/>
              </w:rPr>
            </w:pPr>
            <w:r w:rsidRPr="00566693">
              <w:rPr>
                <w:sz w:val="22"/>
                <w:szCs w:val="22"/>
              </w:rPr>
              <w:t>Planificación y ordenamiento territorial costero: regulación del uso del suelo mediante la articulación de instrumentos de ordenamiento con la planificación urbana y turística, incorporando criterios de sostenibilidad y gestión del riesgo costero</w:t>
            </w:r>
            <w:r w:rsidR="00DF057A" w:rsidRPr="00566693">
              <w:rPr>
                <w:sz w:val="22"/>
                <w:szCs w:val="22"/>
              </w:rPr>
              <w:t>.</w:t>
            </w:r>
          </w:p>
        </w:tc>
        <w:tc>
          <w:tcPr>
            <w:tcW w:w="3072" w:type="dxa"/>
            <w:vAlign w:val="center"/>
          </w:tcPr>
          <w:p w14:paraId="000001FB" w14:textId="48107EC7" w:rsidR="00DF057A" w:rsidRPr="00566693" w:rsidRDefault="5A519341" w:rsidP="00EECB8A">
            <w:pPr>
              <w:jc w:val="both"/>
              <w:rPr>
                <w:sz w:val="22"/>
                <w:szCs w:val="22"/>
              </w:rPr>
            </w:pPr>
            <w:r w:rsidRPr="00566693">
              <w:rPr>
                <w:sz w:val="22"/>
                <w:szCs w:val="22"/>
              </w:rPr>
              <w:t>Número de Proyectos de planificación y ordenación del territorio</w:t>
            </w:r>
          </w:p>
        </w:tc>
        <w:tc>
          <w:tcPr>
            <w:tcW w:w="854" w:type="dxa"/>
            <w:vAlign w:val="center"/>
          </w:tcPr>
          <w:p w14:paraId="00000203" w14:textId="309E53B8" w:rsidR="00DF057A" w:rsidRPr="00566693" w:rsidRDefault="5A519341" w:rsidP="00DF057A">
            <w:pPr>
              <w:jc w:val="center"/>
              <w:rPr>
                <w:sz w:val="22"/>
                <w:szCs w:val="22"/>
              </w:rPr>
            </w:pPr>
            <w:r w:rsidRPr="00566693">
              <w:rPr>
                <w:sz w:val="22"/>
                <w:szCs w:val="22"/>
              </w:rPr>
              <w:t>2</w:t>
            </w:r>
          </w:p>
        </w:tc>
        <w:tc>
          <w:tcPr>
            <w:tcW w:w="2710" w:type="dxa"/>
          </w:tcPr>
          <w:p w14:paraId="21A99F27" w14:textId="6A56D622" w:rsidR="00DF057A" w:rsidRPr="00566693" w:rsidRDefault="5A519341" w:rsidP="00EECB8A">
            <w:pPr>
              <w:jc w:val="both"/>
              <w:rPr>
                <w:sz w:val="22"/>
                <w:szCs w:val="22"/>
              </w:rPr>
            </w:pPr>
            <w:r w:rsidRPr="00566693">
              <w:rPr>
                <w:sz w:val="22"/>
                <w:szCs w:val="22"/>
              </w:rPr>
              <w:t xml:space="preserve">Líder: </w:t>
            </w:r>
            <w:r w:rsidR="00B810FB" w:rsidRPr="00566693">
              <w:rPr>
                <w:sz w:val="22"/>
                <w:szCs w:val="22"/>
              </w:rPr>
              <w:t>Alcaldías y Gobernaciones</w:t>
            </w:r>
          </w:p>
          <w:p w14:paraId="00000208" w14:textId="3B591CB3" w:rsidR="00DF057A" w:rsidRPr="00566693" w:rsidRDefault="5A519341" w:rsidP="00DF057A">
            <w:pPr>
              <w:jc w:val="both"/>
              <w:rPr>
                <w:sz w:val="22"/>
                <w:szCs w:val="22"/>
              </w:rPr>
            </w:pPr>
            <w:r w:rsidRPr="00566693">
              <w:rPr>
                <w:sz w:val="22"/>
                <w:szCs w:val="22"/>
              </w:rPr>
              <w:t xml:space="preserve">Apoyan: </w:t>
            </w:r>
            <w:r w:rsidR="00B810FB" w:rsidRPr="00566693">
              <w:rPr>
                <w:sz w:val="22"/>
                <w:szCs w:val="22"/>
              </w:rPr>
              <w:t xml:space="preserve">DIMAR, </w:t>
            </w:r>
            <w:r w:rsidRPr="00566693">
              <w:rPr>
                <w:sz w:val="22"/>
                <w:szCs w:val="22"/>
              </w:rPr>
              <w:t>Universidades, Centros de Investigación</w:t>
            </w:r>
          </w:p>
        </w:tc>
      </w:tr>
    </w:tbl>
    <w:p w14:paraId="00000209" w14:textId="77777777" w:rsidR="00412F04" w:rsidRPr="00566693" w:rsidRDefault="00412F04">
      <w:pPr>
        <w:jc w:val="both"/>
      </w:pPr>
    </w:p>
    <w:p w14:paraId="0000020A" w14:textId="77777777" w:rsidR="00412F04" w:rsidRPr="00566693" w:rsidRDefault="001A2DFA">
      <w:pPr>
        <w:numPr>
          <w:ilvl w:val="1"/>
          <w:numId w:val="3"/>
        </w:numPr>
        <w:pBdr>
          <w:top w:val="nil"/>
          <w:left w:val="nil"/>
          <w:bottom w:val="nil"/>
          <w:right w:val="nil"/>
          <w:between w:val="nil"/>
        </w:pBdr>
        <w:spacing w:after="0"/>
        <w:jc w:val="both"/>
        <w:rPr>
          <w:b/>
        </w:rPr>
      </w:pPr>
      <w:r w:rsidRPr="00566693">
        <w:rPr>
          <w:b/>
        </w:rPr>
        <w:t>Programa II: Intervenciones en los territorios.</w:t>
      </w:r>
    </w:p>
    <w:p w14:paraId="0000020B" w14:textId="77777777" w:rsidR="00412F04" w:rsidRPr="00566693" w:rsidRDefault="00412F04">
      <w:pPr>
        <w:pBdr>
          <w:top w:val="nil"/>
          <w:left w:val="nil"/>
          <w:bottom w:val="nil"/>
          <w:right w:val="nil"/>
          <w:between w:val="nil"/>
        </w:pBdr>
        <w:spacing w:after="0"/>
        <w:jc w:val="both"/>
      </w:pPr>
    </w:p>
    <w:p w14:paraId="7D556202" w14:textId="77777777" w:rsidR="00D363A2" w:rsidRPr="00566693" w:rsidRDefault="00D363A2" w:rsidP="00D363A2">
      <w:pPr>
        <w:pBdr>
          <w:top w:val="nil"/>
          <w:left w:val="nil"/>
          <w:bottom w:val="nil"/>
          <w:right w:val="nil"/>
          <w:between w:val="nil"/>
        </w:pBdr>
        <w:jc w:val="both"/>
      </w:pPr>
      <w:r w:rsidRPr="00566693">
        <w:t xml:space="preserve">Este programa tiene como propósito estructurar un portafolio de soluciones para la intervención en territorios afectados por erosión costera, bajo un enfoque territorial </w:t>
      </w:r>
      <w:r w:rsidRPr="00566693">
        <w:lastRenderedPageBreak/>
        <w:t>diferencial que reconozca las particularidades geográficas, ecosistémicas y socioculturales de cada región. Su objetivo es reducir la vulnerabilidad frente a la erosión costera y, de manera complementaria, contribuir a la adaptación al cambio climático y a la gestión de los riesgos asociados a eventos de variabilidad climática que exacerban este fenómeno.</w:t>
      </w:r>
    </w:p>
    <w:p w14:paraId="769D169F" w14:textId="21072014" w:rsidR="00D363A2" w:rsidRPr="00566693" w:rsidRDefault="00D363A2" w:rsidP="00D363A2">
      <w:pPr>
        <w:pBdr>
          <w:top w:val="nil"/>
          <w:left w:val="nil"/>
          <w:bottom w:val="nil"/>
          <w:right w:val="nil"/>
          <w:between w:val="nil"/>
        </w:pBdr>
        <w:jc w:val="both"/>
      </w:pPr>
      <w:r w:rsidRPr="00566693">
        <w:t>Para tal efecto, el programa pro</w:t>
      </w:r>
      <w:r w:rsidR="00917FCD" w:rsidRPr="00566693">
        <w:t>mueve</w:t>
      </w:r>
      <w:r w:rsidRPr="00566693">
        <w:t xml:space="preserve"> la realización de estudios de alternativas y diseños técnicos que permitan definir la solución más adecuada para cada localidad </w:t>
      </w:r>
      <w:r w:rsidR="00917FCD" w:rsidRPr="00566693">
        <w:t>afectada</w:t>
      </w:r>
      <w:r w:rsidRPr="00566693">
        <w:t>. Se priorizará la implementación de soluciones basadas en la naturaleza, sin excluir otras medidas estructurales o híbridas de adaptación que resulten pertinentes según el contexto territorial. Esta iniciativa consolida y actualiza las recomendaciones establecidas en las iniciativas 3.9 y 13 del PMEC (2017).</w:t>
      </w:r>
    </w:p>
    <w:p w14:paraId="707F04D2" w14:textId="77777777" w:rsidR="00D363A2" w:rsidRPr="00566693" w:rsidRDefault="00D363A2" w:rsidP="00D363A2">
      <w:pPr>
        <w:pBdr>
          <w:top w:val="nil"/>
          <w:left w:val="nil"/>
          <w:bottom w:val="nil"/>
          <w:right w:val="nil"/>
          <w:between w:val="nil"/>
        </w:pBdr>
        <w:jc w:val="both"/>
      </w:pPr>
      <w:r w:rsidRPr="00566693">
        <w:t>Adicionalmente, el programa contempla la articulación con instrumentos sectoriales como el Plan de Dragados, mediante mecanismos de coordinación interinstitucional orientados a: (i) priorizar zonas con erosión costera susceptibles de beneficiarse del uso de sedimentos provenientes de dragados; (ii) establecer lineamientos técnicos, ambientales y operativos para su aprovechamiento beneficioso; y (iii) incorporar estas alternativas desde la fase de planificación de las obras.</w:t>
      </w:r>
    </w:p>
    <w:p w14:paraId="0000020E" w14:textId="225F85BB" w:rsidR="00412F04" w:rsidRPr="00566693" w:rsidRDefault="00D363A2" w:rsidP="00D363A2">
      <w:pPr>
        <w:pBdr>
          <w:top w:val="nil"/>
          <w:left w:val="nil"/>
          <w:bottom w:val="nil"/>
          <w:right w:val="nil"/>
          <w:between w:val="nil"/>
        </w:pBdr>
        <w:jc w:val="both"/>
      </w:pPr>
      <w:r w:rsidRPr="00566693">
        <w:t xml:space="preserve">Esta articulación se apoyará en instancias como </w:t>
      </w:r>
      <w:r w:rsidR="006252ED" w:rsidRPr="00566693">
        <w:t>el Comité de Gestión Integral del Territorio Marino costero de la CCO</w:t>
      </w:r>
      <w:r w:rsidRPr="00566693">
        <w:t>, así como en sistemas de seguimiento y evaluación que permitan medir la efectividad de las intervenciones, optimizar el uso de los recursos públicos y fortalecer la implementación de soluciones integrales con enfoque ecosistémico</w:t>
      </w:r>
    </w:p>
    <w:p w14:paraId="0000020F" w14:textId="63778BED" w:rsidR="00412F04" w:rsidRPr="00566693" w:rsidRDefault="001A2DFA">
      <w:pPr>
        <w:jc w:val="both"/>
      </w:pPr>
      <w:r w:rsidRPr="00566693">
        <w:rPr>
          <w:b/>
        </w:rPr>
        <w:t xml:space="preserve">Tabla 5. </w:t>
      </w:r>
      <w:r w:rsidRPr="00566693">
        <w:t xml:space="preserve">Líneas/Acciones </w:t>
      </w:r>
      <w:r w:rsidR="002948E2" w:rsidRPr="00566693">
        <w:t>Programa</w:t>
      </w:r>
      <w:r w:rsidRPr="00566693">
        <w:t xml:space="preserve"> II.</w:t>
      </w:r>
    </w:p>
    <w:tbl>
      <w:tblPr>
        <w:tblStyle w:val="a3"/>
        <w:tblpPr w:leftFromText="141" w:rightFromText="141" w:vertAnchor="text" w:tblpY="23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977"/>
        <w:gridCol w:w="1160"/>
        <w:gridCol w:w="2428"/>
      </w:tblGrid>
      <w:tr w:rsidR="00412F04" w:rsidRPr="00566693" w14:paraId="264138CC" w14:textId="77777777">
        <w:trPr>
          <w:tblHeader/>
        </w:trPr>
        <w:tc>
          <w:tcPr>
            <w:tcW w:w="8828" w:type="dxa"/>
            <w:gridSpan w:val="4"/>
            <w:shd w:val="clear" w:color="auto" w:fill="77206E"/>
            <w:vAlign w:val="center"/>
          </w:tcPr>
          <w:p w14:paraId="00000210" w14:textId="77777777" w:rsidR="00412F04" w:rsidRPr="00566693" w:rsidRDefault="001A2DFA">
            <w:pPr>
              <w:numPr>
                <w:ilvl w:val="0"/>
                <w:numId w:val="5"/>
              </w:numPr>
              <w:pBdr>
                <w:top w:val="nil"/>
                <w:left w:val="nil"/>
                <w:bottom w:val="nil"/>
                <w:right w:val="nil"/>
                <w:between w:val="nil"/>
              </w:pBdr>
              <w:jc w:val="both"/>
              <w:rPr>
                <w:b/>
                <w:i/>
                <w:sz w:val="22"/>
                <w:szCs w:val="22"/>
              </w:rPr>
            </w:pPr>
            <w:r w:rsidRPr="00566693">
              <w:rPr>
                <w:b/>
                <w:i/>
                <w:sz w:val="22"/>
                <w:szCs w:val="22"/>
              </w:rPr>
              <w:t>Intervenciones / soluciones</w:t>
            </w:r>
          </w:p>
        </w:tc>
      </w:tr>
      <w:tr w:rsidR="00412F04" w:rsidRPr="00566693" w14:paraId="2F2C9F4F" w14:textId="77777777">
        <w:trPr>
          <w:tblHeader/>
        </w:trPr>
        <w:tc>
          <w:tcPr>
            <w:tcW w:w="2263" w:type="dxa"/>
            <w:shd w:val="clear" w:color="auto" w:fill="FFFFFF"/>
            <w:vAlign w:val="center"/>
          </w:tcPr>
          <w:p w14:paraId="00000214" w14:textId="77777777" w:rsidR="00412F04" w:rsidRPr="00566693" w:rsidRDefault="001A2DFA">
            <w:pPr>
              <w:jc w:val="both"/>
              <w:rPr>
                <w:b/>
                <w:sz w:val="22"/>
                <w:szCs w:val="22"/>
              </w:rPr>
            </w:pPr>
            <w:r w:rsidRPr="00566693">
              <w:rPr>
                <w:b/>
                <w:sz w:val="22"/>
                <w:szCs w:val="22"/>
              </w:rPr>
              <w:t>Objetivo</w:t>
            </w:r>
          </w:p>
        </w:tc>
        <w:tc>
          <w:tcPr>
            <w:tcW w:w="6565" w:type="dxa"/>
            <w:gridSpan w:val="3"/>
            <w:shd w:val="clear" w:color="auto" w:fill="FFFFFF"/>
            <w:vAlign w:val="center"/>
          </w:tcPr>
          <w:p w14:paraId="00000215" w14:textId="77777777" w:rsidR="00412F04" w:rsidRPr="00566693" w:rsidRDefault="001A2DFA">
            <w:pPr>
              <w:jc w:val="both"/>
              <w:rPr>
                <w:sz w:val="22"/>
                <w:szCs w:val="22"/>
              </w:rPr>
            </w:pPr>
            <w:r w:rsidRPr="00566693">
              <w:rPr>
                <w:sz w:val="22"/>
                <w:szCs w:val="22"/>
              </w:rPr>
              <w:t xml:space="preserve">Implementar un portafolio de soluciones integrales basadas en los ecosistemas, en la naturaleza, en el océano, institucionales y sociales para la gestión de la erosión costera en las zonas marino-costeras del país. </w:t>
            </w:r>
          </w:p>
        </w:tc>
      </w:tr>
      <w:tr w:rsidR="00412F04" w:rsidRPr="00566693" w14:paraId="5DE87230" w14:textId="77777777">
        <w:trPr>
          <w:tblHeader/>
        </w:trPr>
        <w:tc>
          <w:tcPr>
            <w:tcW w:w="2263" w:type="dxa"/>
            <w:shd w:val="clear" w:color="auto" w:fill="77206E"/>
            <w:vAlign w:val="center"/>
          </w:tcPr>
          <w:p w14:paraId="00000218" w14:textId="77777777" w:rsidR="00412F04" w:rsidRPr="00566693" w:rsidRDefault="001A2DFA">
            <w:pPr>
              <w:jc w:val="center"/>
              <w:rPr>
                <w:b/>
                <w:sz w:val="22"/>
                <w:szCs w:val="22"/>
              </w:rPr>
            </w:pPr>
            <w:r w:rsidRPr="00566693">
              <w:rPr>
                <w:b/>
                <w:sz w:val="22"/>
                <w:szCs w:val="22"/>
              </w:rPr>
              <w:t>Acciones</w:t>
            </w:r>
          </w:p>
        </w:tc>
        <w:tc>
          <w:tcPr>
            <w:tcW w:w="2977" w:type="dxa"/>
            <w:shd w:val="clear" w:color="auto" w:fill="77206E"/>
            <w:vAlign w:val="center"/>
          </w:tcPr>
          <w:p w14:paraId="00000219" w14:textId="77777777" w:rsidR="00412F04" w:rsidRPr="00566693" w:rsidRDefault="001A2DFA">
            <w:pPr>
              <w:jc w:val="center"/>
              <w:rPr>
                <w:b/>
                <w:sz w:val="22"/>
                <w:szCs w:val="22"/>
              </w:rPr>
            </w:pPr>
            <w:r w:rsidRPr="00566693">
              <w:rPr>
                <w:b/>
                <w:sz w:val="22"/>
                <w:szCs w:val="22"/>
              </w:rPr>
              <w:t>Indicador</w:t>
            </w:r>
          </w:p>
        </w:tc>
        <w:tc>
          <w:tcPr>
            <w:tcW w:w="1160" w:type="dxa"/>
            <w:shd w:val="clear" w:color="auto" w:fill="77206E"/>
            <w:vAlign w:val="center"/>
          </w:tcPr>
          <w:p w14:paraId="0000021A" w14:textId="77777777" w:rsidR="00412F04" w:rsidRPr="00566693" w:rsidRDefault="001A2DFA">
            <w:pPr>
              <w:jc w:val="center"/>
              <w:rPr>
                <w:b/>
                <w:sz w:val="22"/>
                <w:szCs w:val="22"/>
              </w:rPr>
            </w:pPr>
            <w:r w:rsidRPr="00566693">
              <w:rPr>
                <w:b/>
                <w:sz w:val="22"/>
                <w:szCs w:val="22"/>
              </w:rPr>
              <w:t>Meta</w:t>
            </w:r>
          </w:p>
        </w:tc>
        <w:tc>
          <w:tcPr>
            <w:tcW w:w="2428" w:type="dxa"/>
            <w:shd w:val="clear" w:color="auto" w:fill="77206E"/>
            <w:vAlign w:val="center"/>
          </w:tcPr>
          <w:p w14:paraId="0000021B" w14:textId="77777777" w:rsidR="00412F04" w:rsidRPr="00566693" w:rsidRDefault="001A2DFA">
            <w:pPr>
              <w:jc w:val="center"/>
              <w:rPr>
                <w:b/>
                <w:sz w:val="22"/>
                <w:szCs w:val="22"/>
              </w:rPr>
            </w:pPr>
            <w:r w:rsidRPr="00566693">
              <w:rPr>
                <w:b/>
                <w:sz w:val="22"/>
                <w:szCs w:val="22"/>
              </w:rPr>
              <w:t>Actores líderes y aliados</w:t>
            </w:r>
          </w:p>
        </w:tc>
      </w:tr>
      <w:tr w:rsidR="00412F04" w:rsidRPr="00566693" w14:paraId="39718922" w14:textId="77777777">
        <w:trPr>
          <w:trHeight w:val="885"/>
        </w:trPr>
        <w:tc>
          <w:tcPr>
            <w:tcW w:w="2263" w:type="dxa"/>
            <w:vAlign w:val="center"/>
          </w:tcPr>
          <w:p w14:paraId="0000021C" w14:textId="77777777" w:rsidR="00412F04" w:rsidRPr="00566693" w:rsidRDefault="001A2DFA">
            <w:pPr>
              <w:jc w:val="both"/>
              <w:rPr>
                <w:sz w:val="22"/>
                <w:szCs w:val="22"/>
              </w:rPr>
            </w:pPr>
            <w:r w:rsidRPr="00566693">
              <w:rPr>
                <w:sz w:val="22"/>
                <w:szCs w:val="22"/>
              </w:rPr>
              <w:t>Alternativas y diseños</w:t>
            </w:r>
          </w:p>
        </w:tc>
        <w:tc>
          <w:tcPr>
            <w:tcW w:w="2977" w:type="dxa"/>
            <w:vAlign w:val="center"/>
          </w:tcPr>
          <w:p w14:paraId="0000021D" w14:textId="77777777" w:rsidR="00412F04" w:rsidRPr="00566693" w:rsidRDefault="001A2DFA">
            <w:pPr>
              <w:jc w:val="both"/>
              <w:rPr>
                <w:sz w:val="22"/>
                <w:szCs w:val="22"/>
              </w:rPr>
            </w:pPr>
            <w:r w:rsidRPr="00566693">
              <w:rPr>
                <w:sz w:val="22"/>
                <w:szCs w:val="22"/>
              </w:rPr>
              <w:t>Número de estudios de alternativas por regiones</w:t>
            </w:r>
            <w:sdt>
              <w:sdtPr>
                <w:tag w:val="goog_rdk_108"/>
                <w:id w:val="1316739388"/>
              </w:sdtPr>
              <w:sdtContent>
                <w:r w:rsidRPr="00566693">
                  <w:rPr>
                    <w:sz w:val="22"/>
                    <w:szCs w:val="22"/>
                  </w:rPr>
                  <w:t xml:space="preserve"> (Caribe, Pacifico e Insular)</w:t>
                </w:r>
              </w:sdtContent>
            </w:sdt>
            <w:r w:rsidRPr="00566693">
              <w:rPr>
                <w:sz w:val="22"/>
                <w:szCs w:val="22"/>
              </w:rPr>
              <w:t>.</w:t>
            </w:r>
          </w:p>
        </w:tc>
        <w:tc>
          <w:tcPr>
            <w:tcW w:w="1160" w:type="dxa"/>
            <w:vAlign w:val="center"/>
          </w:tcPr>
          <w:p w14:paraId="0000021E" w14:textId="77777777" w:rsidR="00412F04" w:rsidRPr="00566693" w:rsidRDefault="001A2DFA">
            <w:pPr>
              <w:jc w:val="center"/>
              <w:rPr>
                <w:sz w:val="22"/>
                <w:szCs w:val="22"/>
              </w:rPr>
            </w:pPr>
            <w:r w:rsidRPr="00566693">
              <w:rPr>
                <w:sz w:val="22"/>
                <w:szCs w:val="22"/>
              </w:rPr>
              <w:t>3</w:t>
            </w:r>
          </w:p>
        </w:tc>
        <w:tc>
          <w:tcPr>
            <w:tcW w:w="2428" w:type="dxa"/>
            <w:vAlign w:val="center"/>
          </w:tcPr>
          <w:p w14:paraId="0000021F" w14:textId="77777777" w:rsidR="00412F04" w:rsidRPr="00566693" w:rsidRDefault="001A2DFA">
            <w:pPr>
              <w:jc w:val="both"/>
              <w:rPr>
                <w:sz w:val="22"/>
                <w:szCs w:val="22"/>
              </w:rPr>
            </w:pPr>
            <w:r w:rsidRPr="00566693">
              <w:rPr>
                <w:sz w:val="22"/>
                <w:szCs w:val="22"/>
              </w:rPr>
              <w:t>Lidera: Gobernaciones, alcaldías</w:t>
            </w:r>
          </w:p>
          <w:p w14:paraId="00000220" w14:textId="6D561D93" w:rsidR="00412F04" w:rsidRPr="00566693" w:rsidRDefault="001A2DFA">
            <w:pPr>
              <w:jc w:val="both"/>
              <w:rPr>
                <w:sz w:val="22"/>
                <w:szCs w:val="22"/>
              </w:rPr>
            </w:pPr>
            <w:r w:rsidRPr="00566693">
              <w:rPr>
                <w:sz w:val="22"/>
                <w:szCs w:val="22"/>
              </w:rPr>
              <w:t>Apoyan: academia, centros de investigación</w:t>
            </w:r>
            <w:r w:rsidR="009E7453" w:rsidRPr="00566693">
              <w:rPr>
                <w:sz w:val="22"/>
                <w:szCs w:val="22"/>
              </w:rPr>
              <w:t xml:space="preserve"> (DIMAR, </w:t>
            </w:r>
            <w:r w:rsidR="009E7453" w:rsidRPr="00566693">
              <w:rPr>
                <w:sz w:val="22"/>
                <w:szCs w:val="22"/>
              </w:rPr>
              <w:lastRenderedPageBreak/>
              <w:t>SINA, Universidades)</w:t>
            </w:r>
            <w:r w:rsidRPr="00566693">
              <w:rPr>
                <w:sz w:val="22"/>
                <w:szCs w:val="22"/>
              </w:rPr>
              <w:t xml:space="preserve">, consultoras, DNP, Minambiente, UNGRD, </w:t>
            </w:r>
          </w:p>
        </w:tc>
      </w:tr>
      <w:tr w:rsidR="00412F04" w:rsidRPr="00566693" w14:paraId="53A6B431" w14:textId="77777777">
        <w:trPr>
          <w:trHeight w:val="885"/>
        </w:trPr>
        <w:tc>
          <w:tcPr>
            <w:tcW w:w="2263" w:type="dxa"/>
            <w:vAlign w:val="center"/>
          </w:tcPr>
          <w:p w14:paraId="00000221" w14:textId="77777777" w:rsidR="00412F04" w:rsidRPr="00566693" w:rsidRDefault="001A2DFA">
            <w:pPr>
              <w:jc w:val="both"/>
              <w:rPr>
                <w:sz w:val="22"/>
                <w:szCs w:val="22"/>
              </w:rPr>
            </w:pPr>
            <w:r w:rsidRPr="00566693">
              <w:rPr>
                <w:sz w:val="22"/>
                <w:szCs w:val="22"/>
              </w:rPr>
              <w:lastRenderedPageBreak/>
              <w:t>Desarrollar Portafolio SbN con enfoque diferencial y participativo</w:t>
            </w:r>
          </w:p>
        </w:tc>
        <w:tc>
          <w:tcPr>
            <w:tcW w:w="2977" w:type="dxa"/>
            <w:vAlign w:val="center"/>
          </w:tcPr>
          <w:p w14:paraId="00000222" w14:textId="77777777" w:rsidR="00412F04" w:rsidRPr="00566693" w:rsidRDefault="001A2DFA">
            <w:pPr>
              <w:jc w:val="both"/>
              <w:rPr>
                <w:sz w:val="22"/>
                <w:szCs w:val="22"/>
              </w:rPr>
            </w:pPr>
            <w:r w:rsidRPr="00566693">
              <w:rPr>
                <w:sz w:val="22"/>
                <w:szCs w:val="22"/>
              </w:rPr>
              <w:t>Número de portafolio con soluciones integrales y enfoque diferencial (Caribe, Pacifico, Insular)</w:t>
            </w:r>
          </w:p>
        </w:tc>
        <w:tc>
          <w:tcPr>
            <w:tcW w:w="1160" w:type="dxa"/>
            <w:vAlign w:val="center"/>
          </w:tcPr>
          <w:p w14:paraId="00000223" w14:textId="77777777" w:rsidR="00412F04" w:rsidRPr="00566693" w:rsidRDefault="001A2DFA">
            <w:pPr>
              <w:jc w:val="center"/>
              <w:rPr>
                <w:sz w:val="22"/>
                <w:szCs w:val="22"/>
              </w:rPr>
            </w:pPr>
            <w:r w:rsidRPr="00566693">
              <w:rPr>
                <w:sz w:val="22"/>
                <w:szCs w:val="22"/>
              </w:rPr>
              <w:t>3</w:t>
            </w:r>
          </w:p>
        </w:tc>
        <w:tc>
          <w:tcPr>
            <w:tcW w:w="2428" w:type="dxa"/>
            <w:vAlign w:val="center"/>
          </w:tcPr>
          <w:p w14:paraId="00000224" w14:textId="77777777" w:rsidR="00412F04" w:rsidRPr="00566693" w:rsidRDefault="001A2DFA">
            <w:pPr>
              <w:jc w:val="both"/>
              <w:rPr>
                <w:sz w:val="22"/>
                <w:szCs w:val="22"/>
              </w:rPr>
            </w:pPr>
            <w:r w:rsidRPr="00566693">
              <w:rPr>
                <w:sz w:val="22"/>
                <w:szCs w:val="22"/>
              </w:rPr>
              <w:t>Lidera: Gobernaciones, alcaldías</w:t>
            </w:r>
          </w:p>
          <w:p w14:paraId="00000225" w14:textId="447B4CE9" w:rsidR="00412F04" w:rsidRPr="00566693" w:rsidRDefault="001A2DFA">
            <w:pPr>
              <w:jc w:val="both"/>
              <w:rPr>
                <w:sz w:val="22"/>
                <w:szCs w:val="22"/>
              </w:rPr>
            </w:pPr>
            <w:r w:rsidRPr="00566693">
              <w:rPr>
                <w:sz w:val="22"/>
                <w:szCs w:val="22"/>
              </w:rPr>
              <w:t>Apoyan: academia, centros de investigación</w:t>
            </w:r>
            <w:r w:rsidR="00FD6B51" w:rsidRPr="00566693">
              <w:rPr>
                <w:sz w:val="22"/>
                <w:szCs w:val="22"/>
              </w:rPr>
              <w:t xml:space="preserve"> (DIMAR, SINA, Universidades),</w:t>
            </w:r>
            <w:r w:rsidRPr="00566693">
              <w:rPr>
                <w:sz w:val="22"/>
                <w:szCs w:val="22"/>
              </w:rPr>
              <w:t>, consultoras, DNP, Minambiente, UNGRD,</w:t>
            </w:r>
          </w:p>
        </w:tc>
      </w:tr>
      <w:tr w:rsidR="00412F04" w:rsidRPr="00566693" w14:paraId="3D5BA9A5" w14:textId="77777777">
        <w:trPr>
          <w:trHeight w:val="1200"/>
        </w:trPr>
        <w:tc>
          <w:tcPr>
            <w:tcW w:w="2263" w:type="dxa"/>
            <w:vAlign w:val="center"/>
          </w:tcPr>
          <w:p w14:paraId="00000226" w14:textId="77777777" w:rsidR="00412F04" w:rsidRPr="00566693" w:rsidRDefault="001A2DFA">
            <w:pPr>
              <w:jc w:val="both"/>
              <w:rPr>
                <w:sz w:val="22"/>
                <w:szCs w:val="22"/>
              </w:rPr>
            </w:pPr>
            <w:r w:rsidRPr="00566693">
              <w:rPr>
                <w:sz w:val="22"/>
                <w:szCs w:val="22"/>
              </w:rPr>
              <w:t>Desarrollar Portafolio soluciones Mixtas</w:t>
            </w:r>
          </w:p>
        </w:tc>
        <w:tc>
          <w:tcPr>
            <w:tcW w:w="2977" w:type="dxa"/>
            <w:vAlign w:val="center"/>
          </w:tcPr>
          <w:p w14:paraId="00000227" w14:textId="77777777" w:rsidR="00412F04" w:rsidRPr="00566693" w:rsidRDefault="001A2DFA">
            <w:pPr>
              <w:jc w:val="both"/>
              <w:rPr>
                <w:sz w:val="22"/>
                <w:szCs w:val="22"/>
              </w:rPr>
            </w:pPr>
            <w:r w:rsidRPr="00566693">
              <w:rPr>
                <w:sz w:val="22"/>
                <w:szCs w:val="22"/>
              </w:rPr>
              <w:t>Número de portafolio con soluciones mixtas integrales (Caribe, Pacífico, Insular)</w:t>
            </w:r>
          </w:p>
          <w:p w14:paraId="00000228" w14:textId="77777777" w:rsidR="00412F04" w:rsidRPr="00566693" w:rsidRDefault="00412F04">
            <w:pPr>
              <w:jc w:val="both"/>
              <w:rPr>
                <w:sz w:val="22"/>
                <w:szCs w:val="22"/>
              </w:rPr>
            </w:pPr>
          </w:p>
        </w:tc>
        <w:tc>
          <w:tcPr>
            <w:tcW w:w="1160" w:type="dxa"/>
            <w:vAlign w:val="center"/>
          </w:tcPr>
          <w:p w14:paraId="00000229" w14:textId="77777777" w:rsidR="00412F04" w:rsidRPr="00566693" w:rsidRDefault="001A2DFA">
            <w:pPr>
              <w:jc w:val="center"/>
              <w:rPr>
                <w:sz w:val="22"/>
                <w:szCs w:val="22"/>
              </w:rPr>
            </w:pPr>
            <w:r w:rsidRPr="00566693">
              <w:rPr>
                <w:sz w:val="22"/>
                <w:szCs w:val="22"/>
              </w:rPr>
              <w:t>3</w:t>
            </w:r>
          </w:p>
        </w:tc>
        <w:tc>
          <w:tcPr>
            <w:tcW w:w="2428" w:type="dxa"/>
            <w:vAlign w:val="center"/>
          </w:tcPr>
          <w:p w14:paraId="0000022A" w14:textId="77777777" w:rsidR="00412F04" w:rsidRPr="00566693" w:rsidRDefault="001A2DFA">
            <w:pPr>
              <w:jc w:val="both"/>
              <w:rPr>
                <w:sz w:val="22"/>
                <w:szCs w:val="22"/>
              </w:rPr>
            </w:pPr>
            <w:r w:rsidRPr="00566693">
              <w:rPr>
                <w:sz w:val="22"/>
                <w:szCs w:val="22"/>
              </w:rPr>
              <w:t>Lidera: Gobernaciones, alcaldías</w:t>
            </w:r>
          </w:p>
          <w:p w14:paraId="0000022B" w14:textId="566B7057" w:rsidR="00412F04" w:rsidRPr="00566693" w:rsidRDefault="001A2DFA">
            <w:pPr>
              <w:jc w:val="both"/>
              <w:rPr>
                <w:sz w:val="22"/>
                <w:szCs w:val="22"/>
              </w:rPr>
            </w:pPr>
            <w:r w:rsidRPr="00566693">
              <w:rPr>
                <w:sz w:val="22"/>
                <w:szCs w:val="22"/>
              </w:rPr>
              <w:t>Apoyan: academia, centros de investigación</w:t>
            </w:r>
            <w:r w:rsidR="00FD6B51" w:rsidRPr="00566693">
              <w:rPr>
                <w:sz w:val="22"/>
                <w:szCs w:val="22"/>
              </w:rPr>
              <w:t xml:space="preserve"> (DIMAR, SINA, Universidades)</w:t>
            </w:r>
            <w:r w:rsidRPr="00566693">
              <w:rPr>
                <w:sz w:val="22"/>
                <w:szCs w:val="22"/>
              </w:rPr>
              <w:t>, consultoras, DNP, Minambiente, UNGRD,</w:t>
            </w:r>
          </w:p>
        </w:tc>
      </w:tr>
      <w:tr w:rsidR="00412F04" w:rsidRPr="00566693" w14:paraId="008803B9" w14:textId="77777777">
        <w:tc>
          <w:tcPr>
            <w:tcW w:w="2263" w:type="dxa"/>
            <w:vAlign w:val="center"/>
          </w:tcPr>
          <w:p w14:paraId="0000022C" w14:textId="77777777" w:rsidR="00412F04" w:rsidRPr="00566693" w:rsidRDefault="001A2DFA">
            <w:pPr>
              <w:jc w:val="both"/>
              <w:rPr>
                <w:sz w:val="22"/>
                <w:szCs w:val="22"/>
              </w:rPr>
            </w:pPr>
            <w:r w:rsidRPr="00566693">
              <w:rPr>
                <w:sz w:val="22"/>
                <w:szCs w:val="22"/>
              </w:rPr>
              <w:t>Desarrollar otras medidas de adaptación (PEM, Retirada, construir sobre el agua)</w:t>
            </w:r>
          </w:p>
        </w:tc>
        <w:tc>
          <w:tcPr>
            <w:tcW w:w="2977" w:type="dxa"/>
            <w:vAlign w:val="center"/>
          </w:tcPr>
          <w:p w14:paraId="0000022D" w14:textId="77777777" w:rsidR="00412F04" w:rsidRPr="00566693" w:rsidRDefault="001A2DFA">
            <w:pPr>
              <w:jc w:val="both"/>
              <w:rPr>
                <w:sz w:val="22"/>
                <w:szCs w:val="22"/>
              </w:rPr>
            </w:pPr>
            <w:r w:rsidRPr="00566693">
              <w:rPr>
                <w:sz w:val="22"/>
                <w:szCs w:val="22"/>
              </w:rPr>
              <w:t xml:space="preserve">Número de medidas de adaptación </w:t>
            </w:r>
          </w:p>
        </w:tc>
        <w:tc>
          <w:tcPr>
            <w:tcW w:w="1160" w:type="dxa"/>
            <w:vAlign w:val="center"/>
          </w:tcPr>
          <w:p w14:paraId="0000022E" w14:textId="77777777" w:rsidR="00412F04" w:rsidRPr="00566693" w:rsidRDefault="001A2DFA">
            <w:pPr>
              <w:jc w:val="center"/>
              <w:rPr>
                <w:i/>
                <w:sz w:val="22"/>
                <w:szCs w:val="22"/>
              </w:rPr>
            </w:pPr>
            <w:r w:rsidRPr="00566693">
              <w:rPr>
                <w:i/>
                <w:sz w:val="22"/>
                <w:szCs w:val="22"/>
              </w:rPr>
              <w:t>3</w:t>
            </w:r>
          </w:p>
        </w:tc>
        <w:tc>
          <w:tcPr>
            <w:tcW w:w="2428" w:type="dxa"/>
            <w:vAlign w:val="center"/>
          </w:tcPr>
          <w:p w14:paraId="0000022F" w14:textId="77777777" w:rsidR="00412F04" w:rsidRPr="00566693" w:rsidRDefault="001A2DFA">
            <w:pPr>
              <w:jc w:val="both"/>
              <w:rPr>
                <w:sz w:val="22"/>
                <w:szCs w:val="22"/>
              </w:rPr>
            </w:pPr>
            <w:r w:rsidRPr="00566693">
              <w:rPr>
                <w:sz w:val="22"/>
                <w:szCs w:val="22"/>
              </w:rPr>
              <w:t>Lidera: Gobernaciones, alcaldías</w:t>
            </w:r>
          </w:p>
          <w:p w14:paraId="00000230" w14:textId="368C150C" w:rsidR="00412F04" w:rsidRPr="00566693" w:rsidRDefault="001A2DFA">
            <w:pPr>
              <w:jc w:val="both"/>
              <w:rPr>
                <w:sz w:val="22"/>
                <w:szCs w:val="22"/>
              </w:rPr>
            </w:pPr>
            <w:r w:rsidRPr="00566693">
              <w:rPr>
                <w:sz w:val="22"/>
                <w:szCs w:val="22"/>
              </w:rPr>
              <w:t>Apoyan: academia, centros de investigación</w:t>
            </w:r>
            <w:r w:rsidR="00FD6B51" w:rsidRPr="00566693">
              <w:rPr>
                <w:sz w:val="22"/>
                <w:szCs w:val="22"/>
              </w:rPr>
              <w:t xml:space="preserve"> (DIMAR, SINA, Universidades)</w:t>
            </w:r>
            <w:r w:rsidRPr="00566693">
              <w:rPr>
                <w:sz w:val="22"/>
                <w:szCs w:val="22"/>
              </w:rPr>
              <w:t>, consultoras, DNP, Minambiente, UNGRD,</w:t>
            </w:r>
          </w:p>
        </w:tc>
      </w:tr>
      <w:tr w:rsidR="00412F04" w:rsidRPr="00566693" w14:paraId="7D038F71" w14:textId="77777777">
        <w:tc>
          <w:tcPr>
            <w:tcW w:w="2263" w:type="dxa"/>
            <w:vAlign w:val="center"/>
          </w:tcPr>
          <w:p w14:paraId="00000231" w14:textId="77777777" w:rsidR="00412F04" w:rsidRPr="00566693" w:rsidRDefault="001A2DFA">
            <w:pPr>
              <w:jc w:val="both"/>
              <w:rPr>
                <w:sz w:val="22"/>
                <w:szCs w:val="22"/>
              </w:rPr>
            </w:pPr>
            <w:r w:rsidRPr="00566693">
              <w:rPr>
                <w:sz w:val="22"/>
                <w:szCs w:val="22"/>
              </w:rPr>
              <w:t>Impacto socioambiental de las soluciones</w:t>
            </w:r>
          </w:p>
          <w:p w14:paraId="00000232" w14:textId="77777777" w:rsidR="00412F04" w:rsidRPr="00566693" w:rsidRDefault="001A2DFA">
            <w:pPr>
              <w:jc w:val="both"/>
              <w:rPr>
                <w:sz w:val="22"/>
                <w:szCs w:val="22"/>
              </w:rPr>
            </w:pPr>
            <w:r w:rsidRPr="00566693">
              <w:rPr>
                <w:sz w:val="22"/>
                <w:szCs w:val="22"/>
              </w:rPr>
              <w:t xml:space="preserve">implementadas </w:t>
            </w:r>
          </w:p>
        </w:tc>
        <w:tc>
          <w:tcPr>
            <w:tcW w:w="2977" w:type="dxa"/>
            <w:vAlign w:val="center"/>
          </w:tcPr>
          <w:sdt>
            <w:sdtPr>
              <w:tag w:val="goog_rdk_113"/>
              <w:id w:val="-1278423592"/>
            </w:sdtPr>
            <w:sdtContent>
              <w:p w14:paraId="00000233" w14:textId="77777777" w:rsidR="00412F04" w:rsidRPr="00566693" w:rsidRDefault="001A2DFA">
                <w:pPr>
                  <w:jc w:val="both"/>
                  <w:rPr>
                    <w:sz w:val="22"/>
                    <w:szCs w:val="22"/>
                  </w:rPr>
                </w:pPr>
                <w:r w:rsidRPr="00566693">
                  <w:rPr>
                    <w:sz w:val="22"/>
                    <w:szCs w:val="22"/>
                  </w:rPr>
                  <w:t>Número de medidas de adaptación</w:t>
                </w:r>
                <w:sdt>
                  <w:sdtPr>
                    <w:tag w:val="goog_rdk_109"/>
                    <w:id w:val="-1447912554"/>
                  </w:sdtPr>
                  <w:sdtContent>
                    <w:r w:rsidRPr="00566693">
                      <w:rPr>
                        <w:sz w:val="22"/>
                        <w:szCs w:val="22"/>
                      </w:rPr>
                      <w:t xml:space="preserve"> </w:t>
                    </w:r>
                    <w:sdt>
                      <w:sdtPr>
                        <w:tag w:val="goog_rdk_110"/>
                        <w:id w:val="-21522269"/>
                      </w:sdtPr>
                      <w:sdtContent>
                        <w:r w:rsidRPr="00566693">
                          <w:rPr>
                            <w:sz w:val="22"/>
                            <w:szCs w:val="22"/>
                          </w:rPr>
                          <w:t xml:space="preserve">con </w:t>
                        </w:r>
                      </w:sdtContent>
                    </w:sdt>
                    <w:sdt>
                      <w:sdtPr>
                        <w:tag w:val="goog_rdk_111"/>
                        <w:id w:val="-1115401358"/>
                      </w:sdtPr>
                      <w:sdtContent>
                        <w:r w:rsidRPr="00566693">
                          <w:rPr>
                            <w:sz w:val="22"/>
                            <w:szCs w:val="22"/>
                          </w:rPr>
                          <w:t>evaluación</w:t>
                        </w:r>
                      </w:sdtContent>
                    </w:sdt>
                    <w:sdt>
                      <w:sdtPr>
                        <w:tag w:val="goog_rdk_112"/>
                        <w:id w:val="1067296707"/>
                      </w:sdtPr>
                      <w:sdtContent>
                        <w:r w:rsidRPr="00566693">
                          <w:rPr>
                            <w:sz w:val="22"/>
                            <w:szCs w:val="22"/>
                          </w:rPr>
                          <w:t xml:space="preserve"> de impacto socioambiental. </w:t>
                        </w:r>
                      </w:sdtContent>
                    </w:sdt>
                  </w:sdtContent>
                </w:sdt>
              </w:p>
            </w:sdtContent>
          </w:sdt>
          <w:sdt>
            <w:sdtPr>
              <w:tag w:val="goog_rdk_115"/>
              <w:id w:val="-531703219"/>
            </w:sdtPr>
            <w:sdtContent>
              <w:p w14:paraId="00000234" w14:textId="77777777" w:rsidR="00412F04" w:rsidRPr="00566693" w:rsidRDefault="00000000">
                <w:pPr>
                  <w:jc w:val="both"/>
                  <w:rPr>
                    <w:sz w:val="22"/>
                    <w:szCs w:val="22"/>
                  </w:rPr>
                </w:pPr>
                <w:sdt>
                  <w:sdtPr>
                    <w:tag w:val="goog_rdk_114"/>
                    <w:id w:val="-784716087"/>
                  </w:sdtPr>
                  <w:sdtContent/>
                </w:sdt>
              </w:p>
            </w:sdtContent>
          </w:sdt>
        </w:tc>
        <w:tc>
          <w:tcPr>
            <w:tcW w:w="1160" w:type="dxa"/>
            <w:vAlign w:val="center"/>
          </w:tcPr>
          <w:p w14:paraId="00000235" w14:textId="77777777" w:rsidR="00412F04" w:rsidRPr="00566693" w:rsidRDefault="001A2DFA">
            <w:pPr>
              <w:jc w:val="center"/>
              <w:rPr>
                <w:i/>
                <w:sz w:val="22"/>
                <w:szCs w:val="22"/>
              </w:rPr>
            </w:pPr>
            <w:r w:rsidRPr="00566693">
              <w:rPr>
                <w:i/>
                <w:sz w:val="22"/>
                <w:szCs w:val="22"/>
              </w:rPr>
              <w:t>3</w:t>
            </w:r>
          </w:p>
        </w:tc>
        <w:tc>
          <w:tcPr>
            <w:tcW w:w="2428" w:type="dxa"/>
            <w:vAlign w:val="center"/>
          </w:tcPr>
          <w:p w14:paraId="00000236" w14:textId="77777777" w:rsidR="00412F04" w:rsidRPr="00566693" w:rsidRDefault="001A2DFA">
            <w:pPr>
              <w:jc w:val="both"/>
              <w:rPr>
                <w:sz w:val="22"/>
                <w:szCs w:val="22"/>
              </w:rPr>
            </w:pPr>
            <w:r w:rsidRPr="00566693">
              <w:rPr>
                <w:sz w:val="22"/>
                <w:szCs w:val="22"/>
              </w:rPr>
              <w:t>Lidera: Gobernaciones, alcaldías</w:t>
            </w:r>
          </w:p>
          <w:p w14:paraId="00000237" w14:textId="7F89CD03" w:rsidR="00412F04" w:rsidRPr="00566693" w:rsidRDefault="001A2DFA">
            <w:pPr>
              <w:jc w:val="both"/>
              <w:rPr>
                <w:sz w:val="22"/>
                <w:szCs w:val="22"/>
              </w:rPr>
            </w:pPr>
            <w:r w:rsidRPr="00566693">
              <w:rPr>
                <w:sz w:val="22"/>
                <w:szCs w:val="22"/>
              </w:rPr>
              <w:t>Apoyan: academia, centros de investigación</w:t>
            </w:r>
            <w:r w:rsidR="00FD6B51" w:rsidRPr="00566693">
              <w:rPr>
                <w:sz w:val="22"/>
                <w:szCs w:val="22"/>
              </w:rPr>
              <w:t xml:space="preserve"> (DIMAR, SINA, Universidades)</w:t>
            </w:r>
            <w:r w:rsidRPr="00566693">
              <w:rPr>
                <w:sz w:val="22"/>
                <w:szCs w:val="22"/>
              </w:rPr>
              <w:t xml:space="preserve">, </w:t>
            </w:r>
            <w:r w:rsidRPr="00566693">
              <w:rPr>
                <w:sz w:val="22"/>
                <w:szCs w:val="22"/>
              </w:rPr>
              <w:lastRenderedPageBreak/>
              <w:t>consultoras, DNP, Minambiente, UNGRD,</w:t>
            </w:r>
          </w:p>
        </w:tc>
      </w:tr>
    </w:tbl>
    <w:p w14:paraId="00000238" w14:textId="77777777" w:rsidR="00412F04" w:rsidRPr="00566693" w:rsidRDefault="00412F04">
      <w:pPr>
        <w:pBdr>
          <w:top w:val="nil"/>
          <w:left w:val="nil"/>
          <w:bottom w:val="nil"/>
          <w:right w:val="nil"/>
          <w:between w:val="nil"/>
        </w:pBdr>
        <w:ind w:left="1440"/>
        <w:jc w:val="both"/>
        <w:rPr>
          <w:b/>
        </w:rPr>
      </w:pPr>
    </w:p>
    <w:p w14:paraId="00000239" w14:textId="5E81300B" w:rsidR="00412F04" w:rsidRPr="00566693" w:rsidRDefault="00000000">
      <w:pPr>
        <w:jc w:val="both"/>
        <w:rPr>
          <w:b/>
        </w:rPr>
      </w:pPr>
      <w:sdt>
        <w:sdtPr>
          <w:tag w:val="goog_rdk_116"/>
          <w:id w:val="-276343624"/>
          <w:showingPlcHdr/>
        </w:sdtPr>
        <w:sdtContent>
          <w:r w:rsidR="007D6C5C" w:rsidRPr="00566693">
            <w:t xml:space="preserve">     </w:t>
          </w:r>
        </w:sdtContent>
      </w:sdt>
    </w:p>
    <w:p w14:paraId="7DE8650B" w14:textId="77777777" w:rsidR="00566693" w:rsidRDefault="00566693" w:rsidP="00566693">
      <w:pPr>
        <w:pBdr>
          <w:top w:val="nil"/>
          <w:left w:val="nil"/>
          <w:bottom w:val="nil"/>
          <w:right w:val="nil"/>
          <w:between w:val="nil"/>
        </w:pBdr>
        <w:spacing w:after="0"/>
        <w:ind w:left="1440"/>
        <w:jc w:val="both"/>
        <w:rPr>
          <w:b/>
        </w:rPr>
      </w:pPr>
    </w:p>
    <w:p w14:paraId="64441A95" w14:textId="77777777" w:rsidR="00566693" w:rsidRDefault="00566693" w:rsidP="00566693">
      <w:pPr>
        <w:pBdr>
          <w:top w:val="nil"/>
          <w:left w:val="nil"/>
          <w:bottom w:val="nil"/>
          <w:right w:val="nil"/>
          <w:between w:val="nil"/>
        </w:pBdr>
        <w:spacing w:after="0"/>
        <w:ind w:left="1440"/>
        <w:jc w:val="both"/>
        <w:rPr>
          <w:b/>
        </w:rPr>
      </w:pPr>
    </w:p>
    <w:p w14:paraId="1B84A2E4" w14:textId="77777777" w:rsidR="00566693" w:rsidRDefault="00566693" w:rsidP="003706F0">
      <w:pPr>
        <w:pBdr>
          <w:top w:val="nil"/>
          <w:left w:val="nil"/>
          <w:bottom w:val="nil"/>
          <w:right w:val="nil"/>
          <w:between w:val="nil"/>
        </w:pBdr>
        <w:spacing w:after="0"/>
        <w:ind w:left="1440"/>
        <w:jc w:val="both"/>
        <w:rPr>
          <w:b/>
        </w:rPr>
      </w:pPr>
    </w:p>
    <w:p w14:paraId="5D168CA8" w14:textId="77777777" w:rsidR="003706F0" w:rsidRDefault="003706F0" w:rsidP="003706F0">
      <w:pPr>
        <w:pBdr>
          <w:top w:val="nil"/>
          <w:left w:val="nil"/>
          <w:bottom w:val="nil"/>
          <w:right w:val="nil"/>
          <w:between w:val="nil"/>
        </w:pBdr>
        <w:spacing w:after="0"/>
        <w:ind w:left="1440"/>
        <w:jc w:val="both"/>
        <w:rPr>
          <w:b/>
        </w:rPr>
      </w:pPr>
    </w:p>
    <w:p w14:paraId="4FC0F65A" w14:textId="77777777" w:rsidR="003706F0" w:rsidRDefault="003706F0" w:rsidP="003706F0">
      <w:pPr>
        <w:pBdr>
          <w:top w:val="nil"/>
          <w:left w:val="nil"/>
          <w:bottom w:val="nil"/>
          <w:right w:val="nil"/>
          <w:between w:val="nil"/>
        </w:pBdr>
        <w:spacing w:after="0"/>
        <w:ind w:left="1440"/>
        <w:jc w:val="both"/>
        <w:rPr>
          <w:b/>
        </w:rPr>
      </w:pPr>
    </w:p>
    <w:p w14:paraId="7B5934A5" w14:textId="77777777" w:rsidR="003706F0" w:rsidRDefault="003706F0" w:rsidP="003706F0">
      <w:pPr>
        <w:pBdr>
          <w:top w:val="nil"/>
          <w:left w:val="nil"/>
          <w:bottom w:val="nil"/>
          <w:right w:val="nil"/>
          <w:between w:val="nil"/>
        </w:pBdr>
        <w:spacing w:after="0"/>
        <w:ind w:left="1440"/>
        <w:jc w:val="both"/>
        <w:rPr>
          <w:b/>
        </w:rPr>
      </w:pPr>
    </w:p>
    <w:p w14:paraId="00000242" w14:textId="23BCC2A9" w:rsidR="00412F04" w:rsidRPr="00566693" w:rsidRDefault="001A2DFA">
      <w:pPr>
        <w:numPr>
          <w:ilvl w:val="1"/>
          <w:numId w:val="3"/>
        </w:numPr>
        <w:pBdr>
          <w:top w:val="nil"/>
          <w:left w:val="nil"/>
          <w:bottom w:val="nil"/>
          <w:right w:val="nil"/>
          <w:between w:val="nil"/>
        </w:pBdr>
        <w:spacing w:after="0"/>
        <w:jc w:val="both"/>
        <w:rPr>
          <w:b/>
        </w:rPr>
      </w:pPr>
      <w:r w:rsidRPr="00566693">
        <w:rPr>
          <w:b/>
        </w:rPr>
        <w:t>Programa III: Gestión del portafolio</w:t>
      </w:r>
      <w:r w:rsidR="009B05C7" w:rsidRPr="00566693">
        <w:rPr>
          <w:b/>
        </w:rPr>
        <w:t xml:space="preserve"> de proyectos</w:t>
      </w:r>
      <w:r w:rsidRPr="00566693">
        <w:rPr>
          <w:b/>
        </w:rPr>
        <w:t>.</w:t>
      </w:r>
    </w:p>
    <w:p w14:paraId="00000243" w14:textId="77777777" w:rsidR="00412F04" w:rsidRPr="00566693" w:rsidRDefault="00412F04">
      <w:pPr>
        <w:pBdr>
          <w:top w:val="nil"/>
          <w:left w:val="nil"/>
          <w:bottom w:val="nil"/>
          <w:right w:val="nil"/>
          <w:between w:val="nil"/>
        </w:pBdr>
        <w:ind w:left="735"/>
        <w:jc w:val="both"/>
        <w:rPr>
          <w:b/>
        </w:rPr>
      </w:pPr>
    </w:p>
    <w:p w14:paraId="00000244" w14:textId="73620F06" w:rsidR="00412F04" w:rsidRPr="00566693" w:rsidRDefault="00917FCD">
      <w:pPr>
        <w:jc w:val="both"/>
      </w:pPr>
      <w:r w:rsidRPr="00566693">
        <w:t>Para evitar que la erosión costera continúe afectando un mayor número de localidades en el país, no solo es fundamental fortalecer el conocimiento técnico y científico, sino también garantizar la disponibilidad de recursos suficientes para la intervención efectiva en los territorios. En este sentido, este programa propone identificar y articular las fuentes de financiación a las que pueden acceder o contribuir los diferentes actores responsables de la gestión marino-costera, incluyendo los sectores de gestión del riesgo, ambiental, marítimo y territorial, con el fin de asegurar la implementación oportuna y sostenible de las soluciones priorizadas</w:t>
      </w:r>
      <w:r w:rsidR="001A2DFA" w:rsidRPr="00566693">
        <w:t xml:space="preserve">. </w:t>
      </w:r>
    </w:p>
    <w:p w14:paraId="00000245" w14:textId="77777777" w:rsidR="00412F04" w:rsidRPr="00566693" w:rsidRDefault="00412F04">
      <w:pPr>
        <w:jc w:val="both"/>
      </w:pPr>
    </w:p>
    <w:p w14:paraId="00000246" w14:textId="29E3AEB8" w:rsidR="00412F04" w:rsidRPr="00566693" w:rsidRDefault="001A2DFA">
      <w:pPr>
        <w:jc w:val="both"/>
      </w:pPr>
      <w:r w:rsidRPr="00566693">
        <w:rPr>
          <w:b/>
        </w:rPr>
        <w:t xml:space="preserve">Tabla 6. </w:t>
      </w:r>
      <w:r w:rsidRPr="00566693">
        <w:t xml:space="preserve">Líneas/Acciones </w:t>
      </w:r>
      <w:r w:rsidR="002948E2" w:rsidRPr="00566693">
        <w:t>Programa</w:t>
      </w:r>
      <w:r w:rsidRPr="00566693">
        <w:t xml:space="preserve"> III.</w:t>
      </w:r>
    </w:p>
    <w:p w14:paraId="00000247" w14:textId="77777777" w:rsidR="00412F04" w:rsidRPr="00566693" w:rsidRDefault="00412F04">
      <w:pPr>
        <w:jc w:val="both"/>
      </w:pPr>
    </w:p>
    <w:tbl>
      <w:tblPr>
        <w:tblStyle w:val="a4"/>
        <w:tblW w:w="920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5"/>
        <w:gridCol w:w="1826"/>
        <w:gridCol w:w="2730"/>
        <w:gridCol w:w="2568"/>
      </w:tblGrid>
      <w:tr w:rsidR="00412F04" w:rsidRPr="00566693" w14:paraId="618F20B9" w14:textId="77777777" w:rsidTr="28EE5F0B">
        <w:trPr>
          <w:tblHeader/>
        </w:trPr>
        <w:tc>
          <w:tcPr>
            <w:tcW w:w="9209" w:type="dxa"/>
            <w:gridSpan w:val="4"/>
            <w:shd w:val="clear" w:color="auto" w:fill="77206E"/>
          </w:tcPr>
          <w:p w14:paraId="00000248" w14:textId="25B08432" w:rsidR="00412F04" w:rsidRPr="00566693" w:rsidRDefault="001A2DFA">
            <w:pPr>
              <w:jc w:val="both"/>
              <w:rPr>
                <w:b/>
                <w:sz w:val="22"/>
                <w:szCs w:val="22"/>
              </w:rPr>
            </w:pPr>
            <w:r w:rsidRPr="00566693">
              <w:rPr>
                <w:b/>
                <w:sz w:val="22"/>
                <w:szCs w:val="22"/>
              </w:rPr>
              <w:t>Gestión del portafolio</w:t>
            </w:r>
            <w:r w:rsidR="009B05C7" w:rsidRPr="00566693">
              <w:rPr>
                <w:b/>
                <w:sz w:val="22"/>
                <w:szCs w:val="22"/>
              </w:rPr>
              <w:t xml:space="preserve"> de proyectos</w:t>
            </w:r>
          </w:p>
        </w:tc>
      </w:tr>
      <w:tr w:rsidR="00412F04" w:rsidRPr="00566693" w14:paraId="4AE741CE" w14:textId="77777777" w:rsidTr="28EE5F0B">
        <w:trPr>
          <w:tblHeader/>
        </w:trPr>
        <w:tc>
          <w:tcPr>
            <w:tcW w:w="2085" w:type="dxa"/>
            <w:shd w:val="clear" w:color="auto" w:fill="FFFFFF" w:themeFill="background1"/>
          </w:tcPr>
          <w:p w14:paraId="0000024C" w14:textId="77777777" w:rsidR="00412F04" w:rsidRPr="00566693" w:rsidRDefault="001A2DFA">
            <w:pPr>
              <w:jc w:val="both"/>
              <w:rPr>
                <w:b/>
                <w:sz w:val="22"/>
                <w:szCs w:val="22"/>
              </w:rPr>
            </w:pPr>
            <w:r w:rsidRPr="00566693">
              <w:rPr>
                <w:b/>
                <w:sz w:val="22"/>
                <w:szCs w:val="22"/>
              </w:rPr>
              <w:t xml:space="preserve">Objetivo: </w:t>
            </w:r>
          </w:p>
        </w:tc>
        <w:tc>
          <w:tcPr>
            <w:tcW w:w="7124" w:type="dxa"/>
            <w:gridSpan w:val="3"/>
            <w:shd w:val="clear" w:color="auto" w:fill="FFFFFF" w:themeFill="background1"/>
          </w:tcPr>
          <w:p w14:paraId="0000024D" w14:textId="77777777" w:rsidR="00412F04" w:rsidRPr="00566693" w:rsidRDefault="001A2DFA">
            <w:pPr>
              <w:jc w:val="both"/>
              <w:rPr>
                <w:sz w:val="22"/>
                <w:szCs w:val="22"/>
              </w:rPr>
            </w:pPr>
            <w:r w:rsidRPr="00566693">
              <w:rPr>
                <w:b/>
                <w:sz w:val="22"/>
                <w:szCs w:val="22"/>
              </w:rPr>
              <w:t xml:space="preserve">Identificar las fuentes para gestionar los recursos financieros que permitan avanzar en las intervenciones de localidades con erosión costera para reducir los impactos en las poblaciones, ecosistemas e infraestructura costera. </w:t>
            </w:r>
          </w:p>
        </w:tc>
      </w:tr>
      <w:tr w:rsidR="00412F04" w:rsidRPr="00566693" w14:paraId="24D46B8E" w14:textId="77777777" w:rsidTr="28EE5F0B">
        <w:trPr>
          <w:tblHeader/>
        </w:trPr>
        <w:tc>
          <w:tcPr>
            <w:tcW w:w="2085" w:type="dxa"/>
            <w:shd w:val="clear" w:color="auto" w:fill="77206E"/>
          </w:tcPr>
          <w:p w14:paraId="00000250" w14:textId="798ED591" w:rsidR="00412F04" w:rsidRPr="00566693" w:rsidRDefault="002948E2">
            <w:pPr>
              <w:jc w:val="center"/>
              <w:rPr>
                <w:b/>
                <w:sz w:val="22"/>
                <w:szCs w:val="22"/>
              </w:rPr>
            </w:pPr>
            <w:r w:rsidRPr="00566693">
              <w:rPr>
                <w:b/>
                <w:sz w:val="22"/>
                <w:szCs w:val="22"/>
              </w:rPr>
              <w:t>Línea</w:t>
            </w:r>
            <w:r w:rsidR="001A2DFA" w:rsidRPr="00566693">
              <w:rPr>
                <w:b/>
                <w:sz w:val="22"/>
                <w:szCs w:val="22"/>
              </w:rPr>
              <w:t>/Acción</w:t>
            </w:r>
          </w:p>
        </w:tc>
        <w:tc>
          <w:tcPr>
            <w:tcW w:w="1826" w:type="dxa"/>
            <w:shd w:val="clear" w:color="auto" w:fill="77206E"/>
          </w:tcPr>
          <w:p w14:paraId="00000251" w14:textId="77777777" w:rsidR="00412F04" w:rsidRPr="00566693" w:rsidRDefault="001A2DFA">
            <w:pPr>
              <w:jc w:val="center"/>
              <w:rPr>
                <w:b/>
                <w:sz w:val="22"/>
                <w:szCs w:val="22"/>
              </w:rPr>
            </w:pPr>
            <w:r w:rsidRPr="00566693">
              <w:rPr>
                <w:b/>
                <w:sz w:val="22"/>
                <w:szCs w:val="22"/>
              </w:rPr>
              <w:t>Indicador</w:t>
            </w:r>
          </w:p>
        </w:tc>
        <w:tc>
          <w:tcPr>
            <w:tcW w:w="2730" w:type="dxa"/>
            <w:shd w:val="clear" w:color="auto" w:fill="77206E"/>
          </w:tcPr>
          <w:p w14:paraId="00000252" w14:textId="77777777" w:rsidR="00412F04" w:rsidRPr="00566693" w:rsidRDefault="001A2DFA">
            <w:pPr>
              <w:jc w:val="center"/>
              <w:rPr>
                <w:b/>
                <w:sz w:val="22"/>
                <w:szCs w:val="22"/>
              </w:rPr>
            </w:pPr>
            <w:r w:rsidRPr="00566693">
              <w:rPr>
                <w:b/>
                <w:sz w:val="22"/>
                <w:szCs w:val="22"/>
              </w:rPr>
              <w:t>Meta</w:t>
            </w:r>
          </w:p>
        </w:tc>
        <w:tc>
          <w:tcPr>
            <w:tcW w:w="2568" w:type="dxa"/>
            <w:shd w:val="clear" w:color="auto" w:fill="77206E"/>
          </w:tcPr>
          <w:p w14:paraId="00000253" w14:textId="77777777" w:rsidR="00412F04" w:rsidRPr="00566693" w:rsidRDefault="001A2DFA">
            <w:pPr>
              <w:jc w:val="center"/>
              <w:rPr>
                <w:b/>
                <w:sz w:val="22"/>
                <w:szCs w:val="22"/>
              </w:rPr>
            </w:pPr>
            <w:r w:rsidRPr="00566693">
              <w:rPr>
                <w:b/>
                <w:sz w:val="22"/>
                <w:szCs w:val="22"/>
              </w:rPr>
              <w:t>Actores líderes y aliados</w:t>
            </w:r>
          </w:p>
        </w:tc>
      </w:tr>
      <w:tr w:rsidR="00412F04" w:rsidRPr="00566693" w14:paraId="042EF9C3" w14:textId="77777777" w:rsidTr="28EE5F0B">
        <w:tc>
          <w:tcPr>
            <w:tcW w:w="2085" w:type="dxa"/>
          </w:tcPr>
          <w:p w14:paraId="4E8C31E5" w14:textId="77777777" w:rsidR="009E7453" w:rsidRPr="00566693" w:rsidRDefault="009E7453">
            <w:pPr>
              <w:jc w:val="both"/>
              <w:rPr>
                <w:sz w:val="22"/>
                <w:szCs w:val="22"/>
              </w:rPr>
            </w:pPr>
          </w:p>
          <w:p w14:paraId="00000254" w14:textId="594426D1" w:rsidR="00412F04" w:rsidRPr="00566693" w:rsidRDefault="001A2DFA">
            <w:pPr>
              <w:jc w:val="both"/>
              <w:rPr>
                <w:sz w:val="22"/>
                <w:szCs w:val="22"/>
              </w:rPr>
            </w:pPr>
            <w:r w:rsidRPr="00566693">
              <w:rPr>
                <w:sz w:val="22"/>
                <w:szCs w:val="22"/>
              </w:rPr>
              <w:t xml:space="preserve">Desarrollar un Programa Nacional </w:t>
            </w:r>
            <w:r w:rsidR="009E7453" w:rsidRPr="00566693">
              <w:rPr>
                <w:sz w:val="22"/>
                <w:szCs w:val="22"/>
              </w:rPr>
              <w:t xml:space="preserve">para la </w:t>
            </w:r>
            <w:r w:rsidR="00614700" w:rsidRPr="00566693">
              <w:rPr>
                <w:sz w:val="22"/>
                <w:szCs w:val="22"/>
              </w:rPr>
              <w:t>G</w:t>
            </w:r>
            <w:r w:rsidR="009E7453" w:rsidRPr="00566693">
              <w:rPr>
                <w:sz w:val="22"/>
                <w:szCs w:val="22"/>
              </w:rPr>
              <w:t>estión de la</w:t>
            </w:r>
            <w:r w:rsidRPr="00566693">
              <w:rPr>
                <w:sz w:val="22"/>
                <w:szCs w:val="22"/>
              </w:rPr>
              <w:t xml:space="preserve"> </w:t>
            </w:r>
            <w:r w:rsidR="00614700" w:rsidRPr="00566693">
              <w:rPr>
                <w:sz w:val="22"/>
                <w:szCs w:val="22"/>
              </w:rPr>
              <w:t>E</w:t>
            </w:r>
            <w:r w:rsidRPr="00566693">
              <w:rPr>
                <w:sz w:val="22"/>
                <w:szCs w:val="22"/>
              </w:rPr>
              <w:t xml:space="preserve">rosión </w:t>
            </w:r>
            <w:r w:rsidR="00614700" w:rsidRPr="00566693">
              <w:rPr>
                <w:sz w:val="22"/>
                <w:szCs w:val="22"/>
              </w:rPr>
              <w:t>C</w:t>
            </w:r>
            <w:r w:rsidRPr="00566693">
              <w:rPr>
                <w:sz w:val="22"/>
                <w:szCs w:val="22"/>
              </w:rPr>
              <w:t>ostera</w:t>
            </w:r>
            <w:r w:rsidR="00614700" w:rsidRPr="00566693">
              <w:rPr>
                <w:sz w:val="22"/>
                <w:szCs w:val="22"/>
              </w:rPr>
              <w:t>-PNGEC</w:t>
            </w:r>
          </w:p>
          <w:p w14:paraId="00000255" w14:textId="77777777" w:rsidR="00412F04" w:rsidRPr="00566693" w:rsidRDefault="00412F04">
            <w:pPr>
              <w:jc w:val="both"/>
              <w:rPr>
                <w:sz w:val="22"/>
                <w:szCs w:val="22"/>
              </w:rPr>
            </w:pPr>
          </w:p>
        </w:tc>
        <w:tc>
          <w:tcPr>
            <w:tcW w:w="1826" w:type="dxa"/>
            <w:vAlign w:val="center"/>
          </w:tcPr>
          <w:p w14:paraId="00000256" w14:textId="33A353D2" w:rsidR="00412F04" w:rsidRPr="00566693" w:rsidRDefault="001A2DFA">
            <w:pPr>
              <w:jc w:val="both"/>
              <w:rPr>
                <w:sz w:val="22"/>
                <w:szCs w:val="22"/>
              </w:rPr>
            </w:pPr>
            <w:r w:rsidRPr="00566693">
              <w:rPr>
                <w:sz w:val="22"/>
                <w:szCs w:val="22"/>
              </w:rPr>
              <w:t xml:space="preserve">Programa Nacional </w:t>
            </w:r>
            <w:r w:rsidR="009E7453" w:rsidRPr="00566693">
              <w:rPr>
                <w:sz w:val="22"/>
                <w:szCs w:val="22"/>
              </w:rPr>
              <w:t xml:space="preserve">para la gestión de </w:t>
            </w:r>
            <w:r w:rsidR="00FD6B51" w:rsidRPr="00566693">
              <w:rPr>
                <w:sz w:val="22"/>
                <w:szCs w:val="22"/>
              </w:rPr>
              <w:t>la Erosión</w:t>
            </w:r>
            <w:r w:rsidRPr="00566693">
              <w:rPr>
                <w:sz w:val="22"/>
                <w:szCs w:val="22"/>
              </w:rPr>
              <w:t xml:space="preserve"> Costera </w:t>
            </w:r>
          </w:p>
        </w:tc>
        <w:tc>
          <w:tcPr>
            <w:tcW w:w="2730" w:type="dxa"/>
            <w:vAlign w:val="center"/>
          </w:tcPr>
          <w:p w14:paraId="00000257" w14:textId="77777777" w:rsidR="00412F04" w:rsidRPr="00566693" w:rsidRDefault="001A2DFA">
            <w:pPr>
              <w:jc w:val="center"/>
              <w:rPr>
                <w:sz w:val="22"/>
                <w:szCs w:val="22"/>
              </w:rPr>
            </w:pPr>
            <w:r w:rsidRPr="00566693">
              <w:rPr>
                <w:sz w:val="22"/>
                <w:szCs w:val="22"/>
              </w:rPr>
              <w:t>1</w:t>
            </w:r>
          </w:p>
        </w:tc>
        <w:tc>
          <w:tcPr>
            <w:tcW w:w="2568" w:type="dxa"/>
          </w:tcPr>
          <w:p w14:paraId="00000258" w14:textId="77777777" w:rsidR="00412F04" w:rsidRPr="00566693" w:rsidRDefault="001A2DFA">
            <w:pPr>
              <w:jc w:val="both"/>
              <w:rPr>
                <w:sz w:val="22"/>
                <w:szCs w:val="22"/>
              </w:rPr>
            </w:pPr>
            <w:r w:rsidRPr="00566693">
              <w:rPr>
                <w:sz w:val="22"/>
                <w:szCs w:val="22"/>
              </w:rPr>
              <w:t xml:space="preserve">Líder: </w:t>
            </w:r>
          </w:p>
          <w:p w14:paraId="00000259" w14:textId="77777777" w:rsidR="00412F04" w:rsidRPr="00566693" w:rsidRDefault="00412F04">
            <w:pPr>
              <w:jc w:val="both"/>
              <w:rPr>
                <w:sz w:val="22"/>
                <w:szCs w:val="22"/>
              </w:rPr>
            </w:pPr>
          </w:p>
          <w:p w14:paraId="0000025A" w14:textId="77777777" w:rsidR="00412F04" w:rsidRPr="00566693" w:rsidRDefault="001A2DFA">
            <w:pPr>
              <w:jc w:val="both"/>
              <w:rPr>
                <w:sz w:val="22"/>
                <w:szCs w:val="22"/>
              </w:rPr>
            </w:pPr>
            <w:r w:rsidRPr="00566693">
              <w:rPr>
                <w:sz w:val="22"/>
                <w:szCs w:val="22"/>
              </w:rPr>
              <w:t>MinAmbiente/INVEMAR</w:t>
            </w:r>
          </w:p>
          <w:p w14:paraId="0000025B" w14:textId="77777777" w:rsidR="00412F04" w:rsidRPr="00566693" w:rsidRDefault="00412F04">
            <w:pPr>
              <w:jc w:val="both"/>
              <w:rPr>
                <w:sz w:val="22"/>
                <w:szCs w:val="22"/>
              </w:rPr>
            </w:pPr>
          </w:p>
          <w:p w14:paraId="0000025C" w14:textId="77777777" w:rsidR="00412F04" w:rsidRPr="00566693" w:rsidRDefault="001A2DFA">
            <w:pPr>
              <w:jc w:val="both"/>
              <w:rPr>
                <w:sz w:val="22"/>
                <w:szCs w:val="22"/>
              </w:rPr>
            </w:pPr>
            <w:r w:rsidRPr="00566693">
              <w:rPr>
                <w:sz w:val="22"/>
                <w:szCs w:val="22"/>
              </w:rPr>
              <w:t>Apoyan entidades del SINA.</w:t>
            </w:r>
          </w:p>
        </w:tc>
      </w:tr>
      <w:tr w:rsidR="00755309" w:rsidRPr="00566693" w14:paraId="2D69412A" w14:textId="77777777" w:rsidTr="28EE5F0B">
        <w:tc>
          <w:tcPr>
            <w:tcW w:w="2085" w:type="dxa"/>
          </w:tcPr>
          <w:p w14:paraId="2D25E084" w14:textId="77777777" w:rsidR="00755309" w:rsidRPr="00566693" w:rsidRDefault="00755309" w:rsidP="00755309">
            <w:pPr>
              <w:jc w:val="both"/>
              <w:rPr>
                <w:sz w:val="22"/>
                <w:szCs w:val="22"/>
              </w:rPr>
            </w:pPr>
            <w:r w:rsidRPr="00566693">
              <w:rPr>
                <w:sz w:val="22"/>
                <w:szCs w:val="22"/>
              </w:rPr>
              <w:lastRenderedPageBreak/>
              <w:t>Establecer el portafolio de fuente de financiamiento: Otras fuentes de financiación (regalías, convocatorias Minciencias, PGN, cooperantes internacionales)</w:t>
            </w:r>
          </w:p>
          <w:p w14:paraId="40A39EB4" w14:textId="77777777" w:rsidR="00755309" w:rsidRPr="00566693" w:rsidRDefault="00755309">
            <w:pPr>
              <w:jc w:val="both"/>
              <w:rPr>
                <w:sz w:val="22"/>
                <w:szCs w:val="22"/>
              </w:rPr>
            </w:pPr>
          </w:p>
        </w:tc>
        <w:tc>
          <w:tcPr>
            <w:tcW w:w="1826" w:type="dxa"/>
            <w:vAlign w:val="center"/>
          </w:tcPr>
          <w:p w14:paraId="05BA44D5" w14:textId="77777777" w:rsidR="00755309" w:rsidRPr="00566693" w:rsidRDefault="00755309" w:rsidP="00755309">
            <w:pPr>
              <w:jc w:val="both"/>
              <w:rPr>
                <w:sz w:val="22"/>
                <w:szCs w:val="22"/>
              </w:rPr>
            </w:pPr>
            <w:r w:rsidRPr="00566693">
              <w:rPr>
                <w:sz w:val="22"/>
                <w:szCs w:val="22"/>
              </w:rPr>
              <w:t>Número de portafolios establecidos de otras fuentes de financiación</w:t>
            </w:r>
          </w:p>
          <w:p w14:paraId="600C3EEC" w14:textId="77777777" w:rsidR="00755309" w:rsidRPr="00566693" w:rsidRDefault="00755309">
            <w:pPr>
              <w:jc w:val="both"/>
              <w:rPr>
                <w:sz w:val="22"/>
                <w:szCs w:val="22"/>
              </w:rPr>
            </w:pPr>
          </w:p>
        </w:tc>
        <w:tc>
          <w:tcPr>
            <w:tcW w:w="2730" w:type="dxa"/>
            <w:vAlign w:val="center"/>
          </w:tcPr>
          <w:p w14:paraId="50D6D447" w14:textId="2DF568B1" w:rsidR="00755309" w:rsidRPr="00566693" w:rsidRDefault="00755309">
            <w:pPr>
              <w:jc w:val="center"/>
              <w:rPr>
                <w:sz w:val="22"/>
                <w:szCs w:val="22"/>
              </w:rPr>
            </w:pPr>
            <w:r w:rsidRPr="00566693">
              <w:rPr>
                <w:sz w:val="22"/>
                <w:szCs w:val="22"/>
              </w:rPr>
              <w:t>1</w:t>
            </w:r>
          </w:p>
        </w:tc>
        <w:tc>
          <w:tcPr>
            <w:tcW w:w="2568" w:type="dxa"/>
          </w:tcPr>
          <w:p w14:paraId="24F00CF6" w14:textId="77777777" w:rsidR="00755309" w:rsidRPr="00566693" w:rsidRDefault="00755309" w:rsidP="00755309">
            <w:pPr>
              <w:jc w:val="both"/>
              <w:rPr>
                <w:sz w:val="22"/>
                <w:szCs w:val="22"/>
              </w:rPr>
            </w:pPr>
            <w:r w:rsidRPr="00566693">
              <w:rPr>
                <w:sz w:val="22"/>
                <w:szCs w:val="22"/>
              </w:rPr>
              <w:t>Lidera: Comité Técnico Nacional de Gestión Integral del Territorio Marino Costero de la Comisión Colombiana del Océano.</w:t>
            </w:r>
          </w:p>
          <w:p w14:paraId="5C9A7AE3" w14:textId="77777777" w:rsidR="00755309" w:rsidRPr="00566693" w:rsidRDefault="00755309">
            <w:pPr>
              <w:jc w:val="both"/>
              <w:rPr>
                <w:sz w:val="22"/>
                <w:szCs w:val="22"/>
              </w:rPr>
            </w:pPr>
          </w:p>
        </w:tc>
      </w:tr>
      <w:tr w:rsidR="00E8630D" w:rsidRPr="00566693" w14:paraId="193052C8" w14:textId="77777777" w:rsidTr="00C5005C">
        <w:trPr>
          <w:trHeight w:val="1205"/>
        </w:trPr>
        <w:tc>
          <w:tcPr>
            <w:tcW w:w="2085" w:type="dxa"/>
            <w:vMerge w:val="restart"/>
          </w:tcPr>
          <w:p w14:paraId="0000025D" w14:textId="77777777" w:rsidR="00E8630D" w:rsidRPr="00566693" w:rsidRDefault="00E8630D">
            <w:pPr>
              <w:jc w:val="both"/>
              <w:rPr>
                <w:sz w:val="22"/>
                <w:szCs w:val="22"/>
              </w:rPr>
            </w:pPr>
          </w:p>
          <w:p w14:paraId="00000263" w14:textId="77777777" w:rsidR="00E8630D" w:rsidRPr="00566693" w:rsidRDefault="00E8630D">
            <w:pPr>
              <w:jc w:val="both"/>
              <w:rPr>
                <w:sz w:val="22"/>
                <w:szCs w:val="22"/>
              </w:rPr>
            </w:pPr>
            <w:r w:rsidRPr="00566693">
              <w:rPr>
                <w:sz w:val="22"/>
                <w:szCs w:val="22"/>
              </w:rPr>
              <w:t>Portafolio de fuentes de financiación UNGRD</w:t>
            </w:r>
          </w:p>
        </w:tc>
        <w:tc>
          <w:tcPr>
            <w:tcW w:w="1826" w:type="dxa"/>
            <w:vAlign w:val="center"/>
          </w:tcPr>
          <w:p w14:paraId="00000264" w14:textId="77777777" w:rsidR="00E8630D" w:rsidRPr="00566693" w:rsidRDefault="00E8630D">
            <w:pPr>
              <w:jc w:val="both"/>
              <w:rPr>
                <w:sz w:val="22"/>
                <w:szCs w:val="22"/>
              </w:rPr>
            </w:pPr>
          </w:p>
          <w:p w14:paraId="0000026A" w14:textId="198BD8FE" w:rsidR="00E8630D" w:rsidRPr="00566693" w:rsidRDefault="00E8630D">
            <w:pPr>
              <w:jc w:val="both"/>
              <w:rPr>
                <w:sz w:val="22"/>
                <w:szCs w:val="22"/>
              </w:rPr>
            </w:pPr>
            <w:r w:rsidRPr="00566693">
              <w:rPr>
                <w:sz w:val="22"/>
                <w:szCs w:val="22"/>
              </w:rPr>
              <w:t xml:space="preserve">Número de localidades priorizadas por la UNGRD (localidades futuras priorizadas por la UNGRD </w:t>
            </w:r>
            <w:sdt>
              <w:sdtPr>
                <w:tag w:val="goog_rdk_118"/>
                <w:id w:val="38503963"/>
              </w:sdtPr>
              <w:sdtContent>
                <w:sdt>
                  <w:sdtPr>
                    <w:tag w:val="goog_rdk_119"/>
                    <w:id w:val="2002517311"/>
                  </w:sdtPr>
                  <w:sdtContent>
                    <w:r w:rsidRPr="00566693">
                      <w:rPr>
                        <w:sz w:val="22"/>
                        <w:szCs w:val="22"/>
                      </w:rPr>
                      <w:t>según</w:t>
                    </w:r>
                  </w:sdtContent>
                </w:sdt>
              </w:sdtContent>
            </w:sdt>
            <w:sdt>
              <w:sdtPr>
                <w:tag w:val="goog_rdk_120"/>
                <w:id w:val="202145756"/>
              </w:sdtPr>
              <w:sdtContent>
                <w:sdt>
                  <w:sdtPr>
                    <w:tag w:val="goog_rdk_121"/>
                    <w:id w:val="1981430239"/>
                    <w:showingPlcHdr/>
                  </w:sdtPr>
                  <w:sdtContent>
                    <w:r w:rsidRPr="00566693">
                      <w:t xml:space="preserve">     </w:t>
                    </w:r>
                  </w:sdtContent>
                </w:sdt>
              </w:sdtContent>
            </w:sdt>
            <w:r w:rsidRPr="00566693">
              <w:rPr>
                <w:sz w:val="22"/>
                <w:szCs w:val="22"/>
              </w:rPr>
              <w:t xml:space="preserve"> criterios   expuestos; </w:t>
            </w:r>
          </w:p>
          <w:p w14:paraId="0000026B" w14:textId="77777777" w:rsidR="00E8630D" w:rsidRPr="00566693" w:rsidRDefault="00E8630D">
            <w:pPr>
              <w:jc w:val="both"/>
              <w:rPr>
                <w:sz w:val="22"/>
                <w:szCs w:val="22"/>
              </w:rPr>
            </w:pPr>
          </w:p>
          <w:p w14:paraId="0000026C" w14:textId="779FD398" w:rsidR="00E8630D" w:rsidRPr="00566693" w:rsidRDefault="00E8630D">
            <w:pPr>
              <w:jc w:val="both"/>
              <w:rPr>
                <w:sz w:val="22"/>
                <w:szCs w:val="22"/>
              </w:rPr>
            </w:pPr>
          </w:p>
        </w:tc>
        <w:tc>
          <w:tcPr>
            <w:tcW w:w="2730" w:type="dxa"/>
            <w:vAlign w:val="center"/>
          </w:tcPr>
          <w:p w14:paraId="0000026D" w14:textId="77777777" w:rsidR="00E8630D" w:rsidRPr="00566693" w:rsidRDefault="00E8630D">
            <w:pPr>
              <w:jc w:val="center"/>
              <w:rPr>
                <w:sz w:val="22"/>
                <w:szCs w:val="22"/>
              </w:rPr>
            </w:pPr>
          </w:p>
          <w:p w14:paraId="0000026E" w14:textId="77777777" w:rsidR="00E8630D" w:rsidRPr="00566693" w:rsidRDefault="00E8630D">
            <w:pPr>
              <w:jc w:val="center"/>
              <w:rPr>
                <w:sz w:val="22"/>
                <w:szCs w:val="22"/>
              </w:rPr>
            </w:pPr>
          </w:p>
          <w:p w14:paraId="00000270" w14:textId="77777777" w:rsidR="00E8630D" w:rsidRPr="00566693" w:rsidRDefault="00E8630D">
            <w:pPr>
              <w:jc w:val="center"/>
              <w:rPr>
                <w:sz w:val="22"/>
                <w:szCs w:val="22"/>
              </w:rPr>
            </w:pPr>
          </w:p>
          <w:p w14:paraId="00000271" w14:textId="77777777" w:rsidR="00E8630D" w:rsidRPr="00566693" w:rsidRDefault="00E8630D">
            <w:pPr>
              <w:jc w:val="center"/>
              <w:rPr>
                <w:sz w:val="22"/>
                <w:szCs w:val="22"/>
              </w:rPr>
            </w:pPr>
          </w:p>
          <w:p w14:paraId="00000272" w14:textId="77777777" w:rsidR="00E8630D" w:rsidRPr="00566693" w:rsidRDefault="00E8630D">
            <w:pPr>
              <w:jc w:val="center"/>
              <w:rPr>
                <w:sz w:val="22"/>
                <w:szCs w:val="22"/>
              </w:rPr>
            </w:pPr>
          </w:p>
          <w:p w14:paraId="00000273" w14:textId="77777777" w:rsidR="00E8630D" w:rsidRPr="00566693" w:rsidRDefault="00E8630D">
            <w:pPr>
              <w:jc w:val="center"/>
              <w:rPr>
                <w:sz w:val="22"/>
                <w:szCs w:val="22"/>
              </w:rPr>
            </w:pPr>
          </w:p>
          <w:p w14:paraId="00000274" w14:textId="77777777" w:rsidR="00E8630D" w:rsidRPr="00566693" w:rsidRDefault="00E8630D">
            <w:pPr>
              <w:jc w:val="center"/>
              <w:rPr>
                <w:sz w:val="22"/>
                <w:szCs w:val="22"/>
              </w:rPr>
            </w:pPr>
          </w:p>
          <w:p w14:paraId="00000275" w14:textId="77777777" w:rsidR="00E8630D" w:rsidRPr="00566693" w:rsidRDefault="00E8630D">
            <w:pPr>
              <w:jc w:val="center"/>
              <w:rPr>
                <w:sz w:val="22"/>
                <w:szCs w:val="22"/>
              </w:rPr>
            </w:pPr>
          </w:p>
          <w:p w14:paraId="00000276" w14:textId="77777777" w:rsidR="00E8630D" w:rsidRPr="00566693" w:rsidRDefault="00E8630D">
            <w:pPr>
              <w:jc w:val="center"/>
              <w:rPr>
                <w:sz w:val="22"/>
                <w:szCs w:val="22"/>
              </w:rPr>
            </w:pPr>
          </w:p>
          <w:p w14:paraId="00000277" w14:textId="77777777" w:rsidR="00E8630D" w:rsidRPr="00566693" w:rsidRDefault="00E8630D">
            <w:pPr>
              <w:jc w:val="center"/>
              <w:rPr>
                <w:sz w:val="22"/>
                <w:szCs w:val="22"/>
              </w:rPr>
            </w:pPr>
          </w:p>
          <w:p w14:paraId="00000278" w14:textId="77777777" w:rsidR="00E8630D" w:rsidRPr="00566693" w:rsidRDefault="00E8630D">
            <w:pPr>
              <w:jc w:val="center"/>
              <w:rPr>
                <w:sz w:val="22"/>
                <w:szCs w:val="22"/>
              </w:rPr>
            </w:pPr>
          </w:p>
          <w:p w14:paraId="00000279" w14:textId="77777777" w:rsidR="00E8630D" w:rsidRPr="00566693" w:rsidRDefault="00E8630D">
            <w:pPr>
              <w:jc w:val="center"/>
              <w:rPr>
                <w:sz w:val="22"/>
                <w:szCs w:val="22"/>
              </w:rPr>
            </w:pPr>
            <w:r w:rsidRPr="00566693">
              <w:rPr>
                <w:sz w:val="22"/>
                <w:szCs w:val="22"/>
              </w:rPr>
              <w:t xml:space="preserve">01  </w:t>
            </w:r>
          </w:p>
        </w:tc>
        <w:tc>
          <w:tcPr>
            <w:tcW w:w="2568" w:type="dxa"/>
          </w:tcPr>
          <w:p w14:paraId="0000027A" w14:textId="77777777" w:rsidR="00E8630D" w:rsidRPr="00566693" w:rsidRDefault="00E8630D">
            <w:pPr>
              <w:jc w:val="both"/>
              <w:rPr>
                <w:sz w:val="22"/>
                <w:szCs w:val="22"/>
              </w:rPr>
            </w:pPr>
          </w:p>
          <w:p w14:paraId="0000027B" w14:textId="77777777" w:rsidR="00E8630D" w:rsidRPr="00566693" w:rsidRDefault="00E8630D">
            <w:pPr>
              <w:jc w:val="both"/>
              <w:rPr>
                <w:sz w:val="22"/>
                <w:szCs w:val="22"/>
              </w:rPr>
            </w:pPr>
          </w:p>
          <w:p w14:paraId="0000027D" w14:textId="77777777" w:rsidR="00E8630D" w:rsidRPr="00566693" w:rsidRDefault="00E8630D">
            <w:pPr>
              <w:jc w:val="both"/>
              <w:rPr>
                <w:sz w:val="22"/>
                <w:szCs w:val="22"/>
              </w:rPr>
            </w:pPr>
          </w:p>
          <w:p w14:paraId="0000027E" w14:textId="77777777" w:rsidR="00E8630D" w:rsidRPr="00566693" w:rsidRDefault="00E8630D">
            <w:pPr>
              <w:jc w:val="both"/>
              <w:rPr>
                <w:sz w:val="22"/>
                <w:szCs w:val="22"/>
              </w:rPr>
            </w:pPr>
          </w:p>
          <w:p w14:paraId="0000027F" w14:textId="77777777" w:rsidR="00E8630D" w:rsidRPr="00566693" w:rsidRDefault="00E8630D">
            <w:pPr>
              <w:jc w:val="both"/>
              <w:rPr>
                <w:sz w:val="22"/>
                <w:szCs w:val="22"/>
              </w:rPr>
            </w:pPr>
          </w:p>
          <w:p w14:paraId="00000280" w14:textId="77777777" w:rsidR="00E8630D" w:rsidRPr="00566693" w:rsidRDefault="00E8630D">
            <w:pPr>
              <w:jc w:val="both"/>
              <w:rPr>
                <w:sz w:val="22"/>
                <w:szCs w:val="22"/>
              </w:rPr>
            </w:pPr>
          </w:p>
          <w:p w14:paraId="00000281" w14:textId="77777777" w:rsidR="00E8630D" w:rsidRPr="00566693" w:rsidRDefault="00E8630D">
            <w:pPr>
              <w:jc w:val="both"/>
              <w:rPr>
                <w:sz w:val="22"/>
                <w:szCs w:val="22"/>
              </w:rPr>
            </w:pPr>
          </w:p>
          <w:p w14:paraId="00000282" w14:textId="77777777" w:rsidR="00E8630D" w:rsidRPr="00566693" w:rsidRDefault="00E8630D">
            <w:pPr>
              <w:jc w:val="both"/>
              <w:rPr>
                <w:sz w:val="22"/>
                <w:szCs w:val="22"/>
              </w:rPr>
            </w:pPr>
            <w:r w:rsidRPr="00566693">
              <w:rPr>
                <w:sz w:val="22"/>
                <w:szCs w:val="22"/>
              </w:rPr>
              <w:t>Lidera: UNGRD: Portafolio de la UNGRD de financiación)</w:t>
            </w:r>
          </w:p>
          <w:p w14:paraId="00000283" w14:textId="77777777" w:rsidR="00E8630D" w:rsidRPr="00566693" w:rsidRDefault="00E8630D">
            <w:pPr>
              <w:jc w:val="both"/>
              <w:rPr>
                <w:sz w:val="22"/>
                <w:szCs w:val="22"/>
              </w:rPr>
            </w:pPr>
          </w:p>
          <w:p w14:paraId="35644922" w14:textId="39A47B4C" w:rsidR="00E8630D" w:rsidRPr="00566693" w:rsidRDefault="00E8630D" w:rsidP="00E8630D">
            <w:pPr>
              <w:jc w:val="both"/>
              <w:rPr>
                <w:sz w:val="22"/>
                <w:szCs w:val="22"/>
              </w:rPr>
            </w:pPr>
            <w:r w:rsidRPr="00566693">
              <w:rPr>
                <w:sz w:val="22"/>
                <w:szCs w:val="22"/>
              </w:rPr>
              <w:t>Apoya: INVEMAR</w:t>
            </w:r>
          </w:p>
          <w:p w14:paraId="00000284" w14:textId="77777777" w:rsidR="00E8630D" w:rsidRPr="00566693" w:rsidRDefault="00E8630D">
            <w:pPr>
              <w:jc w:val="both"/>
              <w:rPr>
                <w:sz w:val="22"/>
                <w:szCs w:val="22"/>
              </w:rPr>
            </w:pPr>
          </w:p>
          <w:p w14:paraId="00000285" w14:textId="77777777" w:rsidR="00E8630D" w:rsidRPr="00566693" w:rsidRDefault="00E8630D">
            <w:pPr>
              <w:jc w:val="both"/>
              <w:rPr>
                <w:sz w:val="22"/>
                <w:szCs w:val="22"/>
              </w:rPr>
            </w:pPr>
          </w:p>
          <w:p w14:paraId="00000286" w14:textId="77777777" w:rsidR="00E8630D" w:rsidRPr="00566693" w:rsidRDefault="00E8630D">
            <w:pPr>
              <w:jc w:val="both"/>
              <w:rPr>
                <w:sz w:val="22"/>
                <w:szCs w:val="22"/>
              </w:rPr>
            </w:pPr>
          </w:p>
          <w:p w14:paraId="00000287" w14:textId="77777777" w:rsidR="00E8630D" w:rsidRPr="00566693" w:rsidRDefault="00E8630D">
            <w:pPr>
              <w:jc w:val="both"/>
              <w:rPr>
                <w:sz w:val="22"/>
                <w:szCs w:val="22"/>
              </w:rPr>
            </w:pPr>
          </w:p>
          <w:p w14:paraId="00000288" w14:textId="77777777" w:rsidR="00E8630D" w:rsidRPr="00566693" w:rsidRDefault="00E8630D">
            <w:pPr>
              <w:jc w:val="both"/>
              <w:rPr>
                <w:sz w:val="22"/>
                <w:szCs w:val="22"/>
              </w:rPr>
            </w:pPr>
          </w:p>
          <w:p w14:paraId="00000289" w14:textId="77777777" w:rsidR="00E8630D" w:rsidRPr="00566693" w:rsidRDefault="00E8630D">
            <w:pPr>
              <w:jc w:val="both"/>
              <w:rPr>
                <w:sz w:val="22"/>
                <w:szCs w:val="22"/>
              </w:rPr>
            </w:pPr>
          </w:p>
          <w:p w14:paraId="0000028A" w14:textId="77777777" w:rsidR="00E8630D" w:rsidRPr="00566693" w:rsidRDefault="00E8630D">
            <w:pPr>
              <w:jc w:val="both"/>
              <w:rPr>
                <w:sz w:val="22"/>
                <w:szCs w:val="22"/>
              </w:rPr>
            </w:pPr>
          </w:p>
          <w:p w14:paraId="0000028B" w14:textId="77777777" w:rsidR="00E8630D" w:rsidRPr="00566693" w:rsidRDefault="00E8630D">
            <w:pPr>
              <w:jc w:val="both"/>
              <w:rPr>
                <w:sz w:val="22"/>
                <w:szCs w:val="22"/>
              </w:rPr>
            </w:pPr>
          </w:p>
          <w:p w14:paraId="0000028C" w14:textId="77777777" w:rsidR="00E8630D" w:rsidRPr="00566693" w:rsidRDefault="00E8630D">
            <w:pPr>
              <w:jc w:val="both"/>
              <w:rPr>
                <w:sz w:val="22"/>
                <w:szCs w:val="22"/>
              </w:rPr>
            </w:pPr>
          </w:p>
          <w:p w14:paraId="0000028E" w14:textId="77777777" w:rsidR="00E8630D" w:rsidRPr="00566693" w:rsidRDefault="00E8630D" w:rsidP="00E8630D">
            <w:pPr>
              <w:jc w:val="both"/>
              <w:rPr>
                <w:sz w:val="22"/>
                <w:szCs w:val="22"/>
              </w:rPr>
            </w:pPr>
          </w:p>
        </w:tc>
      </w:tr>
      <w:tr w:rsidR="00E8630D" w:rsidRPr="00566693" w14:paraId="37DAAD9B" w14:textId="77777777" w:rsidTr="28EE5F0B">
        <w:tc>
          <w:tcPr>
            <w:tcW w:w="2085" w:type="dxa"/>
            <w:vMerge/>
          </w:tcPr>
          <w:p w14:paraId="47E6FF4B" w14:textId="77777777" w:rsidR="00E8630D" w:rsidRPr="00566693" w:rsidRDefault="00E8630D">
            <w:pPr>
              <w:jc w:val="both"/>
              <w:rPr>
                <w:sz w:val="22"/>
                <w:szCs w:val="22"/>
              </w:rPr>
            </w:pPr>
          </w:p>
        </w:tc>
        <w:tc>
          <w:tcPr>
            <w:tcW w:w="1826" w:type="dxa"/>
            <w:vAlign w:val="center"/>
          </w:tcPr>
          <w:p w14:paraId="03DCB405" w14:textId="46DCF340" w:rsidR="00E8630D" w:rsidRPr="00566693" w:rsidRDefault="00E8630D">
            <w:pPr>
              <w:jc w:val="both"/>
              <w:rPr>
                <w:sz w:val="22"/>
                <w:szCs w:val="22"/>
              </w:rPr>
            </w:pPr>
            <w:r w:rsidRPr="00566693">
              <w:rPr>
                <w:sz w:val="22"/>
                <w:szCs w:val="22"/>
              </w:rPr>
              <w:t>Número de localidades con sentencias,</w:t>
            </w:r>
          </w:p>
        </w:tc>
        <w:tc>
          <w:tcPr>
            <w:tcW w:w="2730" w:type="dxa"/>
            <w:vAlign w:val="center"/>
          </w:tcPr>
          <w:p w14:paraId="44F2DA24" w14:textId="46E1AE16" w:rsidR="00E8630D" w:rsidRPr="00566693" w:rsidRDefault="00E8630D">
            <w:pPr>
              <w:jc w:val="center"/>
              <w:rPr>
                <w:sz w:val="22"/>
                <w:szCs w:val="22"/>
              </w:rPr>
            </w:pPr>
            <w:r w:rsidRPr="00566693">
              <w:rPr>
                <w:sz w:val="22"/>
                <w:szCs w:val="22"/>
              </w:rPr>
              <w:t>1</w:t>
            </w:r>
          </w:p>
        </w:tc>
        <w:tc>
          <w:tcPr>
            <w:tcW w:w="2568" w:type="dxa"/>
          </w:tcPr>
          <w:p w14:paraId="153E2222" w14:textId="77777777" w:rsidR="00E8630D" w:rsidRPr="00566693" w:rsidRDefault="00E8630D" w:rsidP="00E8630D">
            <w:pPr>
              <w:jc w:val="both"/>
              <w:rPr>
                <w:sz w:val="22"/>
                <w:szCs w:val="22"/>
              </w:rPr>
            </w:pPr>
            <w:r w:rsidRPr="00566693">
              <w:rPr>
                <w:sz w:val="22"/>
                <w:szCs w:val="22"/>
              </w:rPr>
              <w:t>Lidera: UNGRD: Portafolio de la UNGRD de financiación)</w:t>
            </w:r>
          </w:p>
          <w:p w14:paraId="33A76501" w14:textId="77777777" w:rsidR="00E8630D" w:rsidRPr="00566693" w:rsidRDefault="00E8630D">
            <w:pPr>
              <w:jc w:val="both"/>
              <w:rPr>
                <w:sz w:val="22"/>
                <w:szCs w:val="22"/>
              </w:rPr>
            </w:pPr>
          </w:p>
        </w:tc>
      </w:tr>
      <w:tr w:rsidR="00E8630D" w:rsidRPr="00566693" w14:paraId="578508F1" w14:textId="77777777" w:rsidTr="28EE5F0B">
        <w:tc>
          <w:tcPr>
            <w:tcW w:w="2085" w:type="dxa"/>
            <w:vMerge/>
          </w:tcPr>
          <w:p w14:paraId="5DFB8B1B" w14:textId="77777777" w:rsidR="00E8630D" w:rsidRPr="00566693" w:rsidRDefault="00E8630D">
            <w:pPr>
              <w:jc w:val="both"/>
              <w:rPr>
                <w:sz w:val="22"/>
                <w:szCs w:val="22"/>
              </w:rPr>
            </w:pPr>
          </w:p>
        </w:tc>
        <w:tc>
          <w:tcPr>
            <w:tcW w:w="1826" w:type="dxa"/>
            <w:vAlign w:val="center"/>
          </w:tcPr>
          <w:p w14:paraId="16146CD1" w14:textId="72A4BBC8" w:rsidR="00E8630D" w:rsidRPr="00566693" w:rsidRDefault="00E8630D">
            <w:pPr>
              <w:jc w:val="both"/>
              <w:rPr>
                <w:sz w:val="22"/>
                <w:szCs w:val="22"/>
              </w:rPr>
            </w:pPr>
            <w:r w:rsidRPr="00566693">
              <w:rPr>
                <w:sz w:val="22"/>
                <w:szCs w:val="22"/>
              </w:rPr>
              <w:t>Número de talleres de ruedas de negocios</w:t>
            </w:r>
          </w:p>
        </w:tc>
        <w:tc>
          <w:tcPr>
            <w:tcW w:w="2730" w:type="dxa"/>
            <w:vAlign w:val="center"/>
          </w:tcPr>
          <w:p w14:paraId="289F57E2" w14:textId="189EA2BA" w:rsidR="00E8630D" w:rsidRPr="00566693" w:rsidRDefault="00E8630D">
            <w:pPr>
              <w:jc w:val="center"/>
              <w:rPr>
                <w:sz w:val="22"/>
                <w:szCs w:val="22"/>
              </w:rPr>
            </w:pPr>
            <w:r w:rsidRPr="00566693">
              <w:rPr>
                <w:sz w:val="22"/>
                <w:szCs w:val="22"/>
              </w:rPr>
              <w:t>1</w:t>
            </w:r>
          </w:p>
        </w:tc>
        <w:tc>
          <w:tcPr>
            <w:tcW w:w="2568" w:type="dxa"/>
          </w:tcPr>
          <w:p w14:paraId="68228082" w14:textId="77777777" w:rsidR="00E8630D" w:rsidRPr="00566693" w:rsidRDefault="00E8630D" w:rsidP="00E8630D">
            <w:pPr>
              <w:jc w:val="both"/>
              <w:rPr>
                <w:sz w:val="22"/>
                <w:szCs w:val="22"/>
              </w:rPr>
            </w:pPr>
            <w:r w:rsidRPr="00566693">
              <w:rPr>
                <w:sz w:val="22"/>
                <w:szCs w:val="22"/>
              </w:rPr>
              <w:t>Lidera: UNGRD: Portafolio de la UNGRD de financiación)</w:t>
            </w:r>
          </w:p>
          <w:p w14:paraId="03FB374C" w14:textId="77777777" w:rsidR="00E8630D" w:rsidRPr="00566693" w:rsidRDefault="00E8630D">
            <w:pPr>
              <w:jc w:val="both"/>
              <w:rPr>
                <w:sz w:val="22"/>
                <w:szCs w:val="22"/>
              </w:rPr>
            </w:pPr>
          </w:p>
        </w:tc>
      </w:tr>
      <w:tr w:rsidR="00E8630D" w:rsidRPr="00566693" w14:paraId="6DE48B2F" w14:textId="77777777" w:rsidTr="28EE5F0B">
        <w:tc>
          <w:tcPr>
            <w:tcW w:w="2085" w:type="dxa"/>
            <w:vMerge w:val="restart"/>
          </w:tcPr>
          <w:p w14:paraId="0000028F" w14:textId="77777777" w:rsidR="00E8630D" w:rsidRPr="00566693" w:rsidRDefault="00E8630D">
            <w:pPr>
              <w:jc w:val="both"/>
              <w:rPr>
                <w:sz w:val="22"/>
                <w:szCs w:val="22"/>
              </w:rPr>
            </w:pPr>
          </w:p>
          <w:p w14:paraId="00000290" w14:textId="77777777" w:rsidR="00E8630D" w:rsidRPr="00566693" w:rsidRDefault="00E8630D">
            <w:pPr>
              <w:jc w:val="both"/>
              <w:rPr>
                <w:sz w:val="22"/>
                <w:szCs w:val="22"/>
              </w:rPr>
            </w:pPr>
            <w:r w:rsidRPr="00566693">
              <w:rPr>
                <w:sz w:val="22"/>
                <w:szCs w:val="22"/>
              </w:rPr>
              <w:t>Gestionar proyectos interinstitucionales para la gestión de la erosión costera que faciliten el acceso a recursos</w:t>
            </w:r>
          </w:p>
        </w:tc>
        <w:tc>
          <w:tcPr>
            <w:tcW w:w="1826" w:type="dxa"/>
            <w:vAlign w:val="center"/>
          </w:tcPr>
          <w:p w14:paraId="00000291" w14:textId="77777777" w:rsidR="00E8630D" w:rsidRPr="00566693" w:rsidRDefault="00E8630D">
            <w:pPr>
              <w:jc w:val="both"/>
              <w:rPr>
                <w:sz w:val="22"/>
                <w:szCs w:val="22"/>
              </w:rPr>
            </w:pPr>
            <w:r w:rsidRPr="00566693">
              <w:rPr>
                <w:sz w:val="22"/>
                <w:szCs w:val="22"/>
              </w:rPr>
              <w:t>Número de proyectos gestionados</w:t>
            </w:r>
          </w:p>
          <w:p w14:paraId="00000292" w14:textId="77777777" w:rsidR="00E8630D" w:rsidRPr="00566693" w:rsidRDefault="00E8630D">
            <w:pPr>
              <w:jc w:val="both"/>
              <w:rPr>
                <w:sz w:val="22"/>
                <w:szCs w:val="22"/>
              </w:rPr>
            </w:pPr>
          </w:p>
          <w:p w14:paraId="00000293" w14:textId="77777777" w:rsidR="00E8630D" w:rsidRPr="00566693" w:rsidRDefault="00E8630D">
            <w:pPr>
              <w:jc w:val="both"/>
              <w:rPr>
                <w:sz w:val="22"/>
                <w:szCs w:val="22"/>
              </w:rPr>
            </w:pPr>
          </w:p>
          <w:p w14:paraId="00000295" w14:textId="77777777" w:rsidR="00E8630D" w:rsidRPr="00566693" w:rsidRDefault="00E8630D" w:rsidP="00E8630D">
            <w:pPr>
              <w:jc w:val="both"/>
              <w:rPr>
                <w:sz w:val="22"/>
                <w:szCs w:val="22"/>
              </w:rPr>
            </w:pPr>
          </w:p>
        </w:tc>
        <w:tc>
          <w:tcPr>
            <w:tcW w:w="2730" w:type="dxa"/>
            <w:vAlign w:val="center"/>
          </w:tcPr>
          <w:p w14:paraId="00000296" w14:textId="77777777" w:rsidR="00E8630D" w:rsidRPr="00566693" w:rsidRDefault="00E8630D">
            <w:pPr>
              <w:jc w:val="center"/>
              <w:rPr>
                <w:sz w:val="22"/>
                <w:szCs w:val="22"/>
              </w:rPr>
            </w:pPr>
            <w:r w:rsidRPr="00566693">
              <w:rPr>
                <w:sz w:val="22"/>
                <w:szCs w:val="22"/>
              </w:rPr>
              <w:t>3</w:t>
            </w:r>
          </w:p>
          <w:p w14:paraId="00000297" w14:textId="77777777" w:rsidR="00E8630D" w:rsidRPr="00566693" w:rsidRDefault="00E8630D">
            <w:pPr>
              <w:jc w:val="center"/>
              <w:rPr>
                <w:sz w:val="22"/>
                <w:szCs w:val="22"/>
              </w:rPr>
            </w:pPr>
          </w:p>
          <w:p w14:paraId="00000298" w14:textId="77777777" w:rsidR="00E8630D" w:rsidRPr="00566693" w:rsidRDefault="00E8630D">
            <w:pPr>
              <w:jc w:val="center"/>
              <w:rPr>
                <w:sz w:val="22"/>
                <w:szCs w:val="22"/>
              </w:rPr>
            </w:pPr>
          </w:p>
          <w:p w14:paraId="00000299" w14:textId="77777777" w:rsidR="00E8630D" w:rsidRPr="00566693" w:rsidRDefault="00E8630D">
            <w:pPr>
              <w:jc w:val="center"/>
              <w:rPr>
                <w:sz w:val="22"/>
                <w:szCs w:val="22"/>
              </w:rPr>
            </w:pPr>
          </w:p>
          <w:p w14:paraId="0000029A" w14:textId="33153DF4" w:rsidR="00E8630D" w:rsidRPr="00566693" w:rsidRDefault="00E8630D">
            <w:pPr>
              <w:jc w:val="center"/>
              <w:rPr>
                <w:sz w:val="22"/>
                <w:szCs w:val="22"/>
              </w:rPr>
            </w:pPr>
          </w:p>
        </w:tc>
        <w:tc>
          <w:tcPr>
            <w:tcW w:w="2568" w:type="dxa"/>
          </w:tcPr>
          <w:p w14:paraId="0000029B" w14:textId="77777777" w:rsidR="00E8630D" w:rsidRPr="00566693" w:rsidRDefault="00E8630D">
            <w:pPr>
              <w:jc w:val="both"/>
              <w:rPr>
                <w:sz w:val="22"/>
                <w:szCs w:val="22"/>
              </w:rPr>
            </w:pPr>
          </w:p>
          <w:p w14:paraId="0000029C" w14:textId="5DD5F1FF" w:rsidR="00E8630D" w:rsidRPr="00566693" w:rsidRDefault="00E8630D">
            <w:pPr>
              <w:jc w:val="both"/>
              <w:rPr>
                <w:sz w:val="22"/>
                <w:szCs w:val="22"/>
              </w:rPr>
            </w:pPr>
            <w:r w:rsidRPr="00566693">
              <w:rPr>
                <w:sz w:val="22"/>
                <w:szCs w:val="22"/>
              </w:rPr>
              <w:t xml:space="preserve">Lidera Comité Técnico Nacional de Gestión Integral del Territorio Marino Costero de la Comisión Colombiana del Océano  </w:t>
            </w:r>
          </w:p>
          <w:p w14:paraId="0000029D" w14:textId="77777777" w:rsidR="00E8630D" w:rsidRPr="00566693" w:rsidRDefault="00E8630D">
            <w:pPr>
              <w:jc w:val="both"/>
              <w:rPr>
                <w:sz w:val="22"/>
                <w:szCs w:val="22"/>
              </w:rPr>
            </w:pPr>
          </w:p>
          <w:p w14:paraId="0000029E" w14:textId="77777777" w:rsidR="00E8630D" w:rsidRPr="00566693" w:rsidRDefault="00E8630D">
            <w:pPr>
              <w:jc w:val="both"/>
              <w:rPr>
                <w:sz w:val="22"/>
                <w:szCs w:val="22"/>
              </w:rPr>
            </w:pPr>
          </w:p>
          <w:p w14:paraId="000002A0" w14:textId="434E76E2" w:rsidR="00E8630D" w:rsidRPr="00566693" w:rsidRDefault="00E8630D">
            <w:pPr>
              <w:jc w:val="both"/>
              <w:rPr>
                <w:sz w:val="22"/>
                <w:szCs w:val="22"/>
              </w:rPr>
            </w:pPr>
          </w:p>
        </w:tc>
      </w:tr>
      <w:tr w:rsidR="00E8630D" w:rsidRPr="00566693" w14:paraId="529C5E13" w14:textId="77777777" w:rsidTr="28EE5F0B">
        <w:tc>
          <w:tcPr>
            <w:tcW w:w="2085" w:type="dxa"/>
            <w:vMerge/>
          </w:tcPr>
          <w:p w14:paraId="54F5C1E2" w14:textId="77777777" w:rsidR="00E8630D" w:rsidRPr="00566693" w:rsidRDefault="00E8630D">
            <w:pPr>
              <w:jc w:val="both"/>
              <w:rPr>
                <w:sz w:val="22"/>
                <w:szCs w:val="22"/>
              </w:rPr>
            </w:pPr>
          </w:p>
        </w:tc>
        <w:tc>
          <w:tcPr>
            <w:tcW w:w="1826" w:type="dxa"/>
            <w:vAlign w:val="center"/>
          </w:tcPr>
          <w:p w14:paraId="715B3DF8" w14:textId="77777777" w:rsidR="00E8630D" w:rsidRPr="00566693" w:rsidRDefault="00E8630D" w:rsidP="00E8630D">
            <w:pPr>
              <w:jc w:val="both"/>
              <w:rPr>
                <w:sz w:val="22"/>
                <w:szCs w:val="22"/>
              </w:rPr>
            </w:pPr>
            <w:r w:rsidRPr="00566693">
              <w:rPr>
                <w:sz w:val="22"/>
                <w:szCs w:val="22"/>
              </w:rPr>
              <w:t>Número de Convenios suscritos</w:t>
            </w:r>
          </w:p>
          <w:p w14:paraId="731BED4A" w14:textId="77777777" w:rsidR="00E8630D" w:rsidRPr="00566693" w:rsidRDefault="00E8630D">
            <w:pPr>
              <w:jc w:val="both"/>
              <w:rPr>
                <w:sz w:val="22"/>
                <w:szCs w:val="22"/>
              </w:rPr>
            </w:pPr>
          </w:p>
        </w:tc>
        <w:tc>
          <w:tcPr>
            <w:tcW w:w="2730" w:type="dxa"/>
            <w:vAlign w:val="center"/>
          </w:tcPr>
          <w:p w14:paraId="116B2932" w14:textId="08114E5A" w:rsidR="00E8630D" w:rsidRPr="00566693" w:rsidRDefault="00E8630D">
            <w:pPr>
              <w:jc w:val="center"/>
              <w:rPr>
                <w:sz w:val="22"/>
                <w:szCs w:val="22"/>
              </w:rPr>
            </w:pPr>
            <w:r w:rsidRPr="00566693">
              <w:rPr>
                <w:sz w:val="22"/>
                <w:szCs w:val="22"/>
              </w:rPr>
              <w:t>2</w:t>
            </w:r>
          </w:p>
        </w:tc>
        <w:tc>
          <w:tcPr>
            <w:tcW w:w="2568" w:type="dxa"/>
          </w:tcPr>
          <w:p w14:paraId="7912F2DC" w14:textId="77777777" w:rsidR="00E8630D" w:rsidRPr="00566693" w:rsidRDefault="00E8630D" w:rsidP="00E8630D">
            <w:pPr>
              <w:jc w:val="both"/>
              <w:rPr>
                <w:sz w:val="22"/>
                <w:szCs w:val="22"/>
              </w:rPr>
            </w:pPr>
            <w:r w:rsidRPr="00566693">
              <w:rPr>
                <w:sz w:val="22"/>
                <w:szCs w:val="22"/>
              </w:rPr>
              <w:t xml:space="preserve">Lidera: UNGRD/Invemar- </w:t>
            </w:r>
          </w:p>
          <w:p w14:paraId="571819A3" w14:textId="66FBE0C6" w:rsidR="00E8630D" w:rsidRPr="00566693" w:rsidRDefault="00E8630D" w:rsidP="00E8630D">
            <w:pPr>
              <w:jc w:val="both"/>
              <w:rPr>
                <w:sz w:val="22"/>
                <w:szCs w:val="22"/>
              </w:rPr>
            </w:pPr>
            <w:r w:rsidRPr="00566693">
              <w:rPr>
                <w:sz w:val="22"/>
                <w:szCs w:val="22"/>
              </w:rPr>
              <w:t>Apoyan entidades territoriales</w:t>
            </w:r>
          </w:p>
        </w:tc>
      </w:tr>
      <w:tr w:rsidR="00412F04" w:rsidRPr="00566693" w14:paraId="73BC83AE" w14:textId="77777777" w:rsidTr="28EE5F0B">
        <w:trPr>
          <w:trHeight w:val="300"/>
        </w:trPr>
        <w:tc>
          <w:tcPr>
            <w:tcW w:w="2085" w:type="dxa"/>
          </w:tcPr>
          <w:p w14:paraId="000002A1" w14:textId="77777777" w:rsidR="00412F04" w:rsidRPr="00566693" w:rsidRDefault="001A2DFA">
            <w:pPr>
              <w:jc w:val="both"/>
              <w:rPr>
                <w:sz w:val="22"/>
                <w:szCs w:val="22"/>
              </w:rPr>
            </w:pPr>
            <w:r w:rsidRPr="00566693">
              <w:rPr>
                <w:sz w:val="22"/>
                <w:szCs w:val="22"/>
              </w:rPr>
              <w:t>Fondo Nacional de Gestión de Riesgos de Desastres</w:t>
            </w:r>
          </w:p>
        </w:tc>
        <w:tc>
          <w:tcPr>
            <w:tcW w:w="1826" w:type="dxa"/>
            <w:vAlign w:val="center"/>
          </w:tcPr>
          <w:p w14:paraId="000002A2" w14:textId="5814CDE1" w:rsidR="00412F04" w:rsidRPr="00566693" w:rsidRDefault="001A2DFA">
            <w:pPr>
              <w:jc w:val="both"/>
              <w:rPr>
                <w:sz w:val="22"/>
                <w:szCs w:val="22"/>
              </w:rPr>
            </w:pPr>
            <w:r w:rsidRPr="00566693">
              <w:rPr>
                <w:sz w:val="22"/>
                <w:szCs w:val="22"/>
              </w:rPr>
              <w:t xml:space="preserve">Número de proyectos de conocimiento, </w:t>
            </w:r>
            <w:r w:rsidR="003C44D2" w:rsidRPr="00566693">
              <w:rPr>
                <w:sz w:val="22"/>
                <w:szCs w:val="22"/>
              </w:rPr>
              <w:t>reducción,</w:t>
            </w:r>
            <w:r w:rsidRPr="00566693">
              <w:rPr>
                <w:sz w:val="22"/>
                <w:szCs w:val="22"/>
              </w:rPr>
              <w:t xml:space="preserve"> obras de emergencia</w:t>
            </w:r>
          </w:p>
          <w:p w14:paraId="000002A3" w14:textId="77777777" w:rsidR="00412F04" w:rsidRPr="00566693" w:rsidRDefault="00412F04">
            <w:pPr>
              <w:jc w:val="both"/>
              <w:rPr>
                <w:sz w:val="22"/>
                <w:szCs w:val="22"/>
              </w:rPr>
            </w:pPr>
          </w:p>
        </w:tc>
        <w:tc>
          <w:tcPr>
            <w:tcW w:w="2730" w:type="dxa"/>
            <w:vAlign w:val="center"/>
          </w:tcPr>
          <w:p w14:paraId="000002A4" w14:textId="77777777" w:rsidR="00412F04" w:rsidRPr="00566693" w:rsidRDefault="001A2DFA">
            <w:pPr>
              <w:jc w:val="center"/>
              <w:rPr>
                <w:sz w:val="22"/>
                <w:szCs w:val="22"/>
              </w:rPr>
            </w:pPr>
            <w:r w:rsidRPr="00566693">
              <w:rPr>
                <w:sz w:val="22"/>
                <w:szCs w:val="22"/>
              </w:rPr>
              <w:t xml:space="preserve">2 (Conocimiento/reducción) </w:t>
            </w:r>
          </w:p>
        </w:tc>
        <w:tc>
          <w:tcPr>
            <w:tcW w:w="2568" w:type="dxa"/>
          </w:tcPr>
          <w:p w14:paraId="000002A5" w14:textId="77777777" w:rsidR="00412F04" w:rsidRPr="00566693" w:rsidRDefault="00412F04">
            <w:pPr>
              <w:jc w:val="both"/>
              <w:rPr>
                <w:sz w:val="22"/>
                <w:szCs w:val="22"/>
              </w:rPr>
            </w:pPr>
          </w:p>
          <w:p w14:paraId="000002A6" w14:textId="45C6B597" w:rsidR="00412F04" w:rsidRPr="00566693" w:rsidRDefault="2703F7C8">
            <w:pPr>
              <w:jc w:val="both"/>
              <w:rPr>
                <w:sz w:val="22"/>
                <w:szCs w:val="22"/>
              </w:rPr>
            </w:pPr>
            <w:r w:rsidRPr="00566693">
              <w:rPr>
                <w:sz w:val="22"/>
                <w:szCs w:val="22"/>
              </w:rPr>
              <w:t>Lidera:</w:t>
            </w:r>
            <w:r w:rsidR="001A2DFA" w:rsidRPr="00566693">
              <w:rPr>
                <w:sz w:val="22"/>
                <w:szCs w:val="22"/>
              </w:rPr>
              <w:t xml:space="preserve"> UNGRD/ ejecuta INVEMAR</w:t>
            </w:r>
          </w:p>
        </w:tc>
      </w:tr>
    </w:tbl>
    <w:p w14:paraId="000002A7" w14:textId="77777777" w:rsidR="00412F04" w:rsidRPr="00566693" w:rsidRDefault="00412F04">
      <w:pPr>
        <w:jc w:val="both"/>
      </w:pPr>
    </w:p>
    <w:p w14:paraId="000002A8" w14:textId="77777777" w:rsidR="00412F04" w:rsidRPr="00566693" w:rsidRDefault="001A2DFA">
      <w:pPr>
        <w:numPr>
          <w:ilvl w:val="1"/>
          <w:numId w:val="3"/>
        </w:numPr>
        <w:pBdr>
          <w:top w:val="nil"/>
          <w:left w:val="nil"/>
          <w:bottom w:val="nil"/>
          <w:right w:val="nil"/>
          <w:between w:val="nil"/>
        </w:pBdr>
        <w:jc w:val="both"/>
        <w:rPr>
          <w:b/>
        </w:rPr>
      </w:pPr>
      <w:r w:rsidRPr="00566693">
        <w:rPr>
          <w:b/>
        </w:rPr>
        <w:t>Programa IV: Apropiación y transferencia de conocimiento</w:t>
      </w:r>
    </w:p>
    <w:p w14:paraId="00A9B65C" w14:textId="396E7AE3" w:rsidR="00947F98" w:rsidRPr="00566693" w:rsidRDefault="001A2DFA">
      <w:pPr>
        <w:jc w:val="both"/>
      </w:pPr>
      <w:r w:rsidRPr="00566693">
        <w:t>Est</w:t>
      </w:r>
      <w:r w:rsidR="00917FCD" w:rsidRPr="00566693">
        <w:t>e</w:t>
      </w:r>
      <w:r w:rsidRPr="00566693">
        <w:t xml:space="preserve"> </w:t>
      </w:r>
      <w:r w:rsidR="00917FCD" w:rsidRPr="00566693">
        <w:t>programa</w:t>
      </w:r>
      <w:r w:rsidRPr="00566693">
        <w:t xml:space="preserve"> tiene como propósito generar acciones conjuntas entre todos los actores involucrados (academia, autoridades nacionales, regionales, locales, comunidad, sector privado) de la gestión marino-costera, para transferir e intercambiar conocimiento en todos los niveles y producir estrategias de educación, formación, socialización, divulgación y apropiación de información y conocimiento entorno a la erosión costera. El reto, es lograr que todos los actores involucrados puedan comprender, capacitarse y prepararse para responder en sus territorios y gestionar los impactos asociados a la erosión costera. Para </w:t>
      </w:r>
      <w:r w:rsidRPr="00566693">
        <w:lastRenderedPageBreak/>
        <w:t xml:space="preserve">ello, es necesaria, la comunicación permanente entre los científicos, académicos, tomadores de decisiones y comunidades. </w:t>
      </w:r>
    </w:p>
    <w:p w14:paraId="79C69049" w14:textId="4D4780DB" w:rsidR="00947F98" w:rsidRPr="00566693" w:rsidRDefault="00947F98">
      <w:pPr>
        <w:jc w:val="both"/>
      </w:pPr>
      <w:r w:rsidRPr="00566693">
        <w:t>Acciones encaminadas a educar, sensibilizar y garantizar la participación social buscan desarrollar espacios de participación comunitaria y educación ambiental orientados a la sensibilización y formación sobre la erosión costera, sus causas, impactos y medidas de manejo sostenible. Estas actividades deberán dirigirse a comunidades locales, instituciones educativas, autoridades territoriales, actores productivos y turistas, promoviendo una cultura de corresponsabilidad en la gestión costera.</w:t>
      </w:r>
    </w:p>
    <w:p w14:paraId="36AD9144" w14:textId="269F9B36" w:rsidR="00947F98" w:rsidRPr="00566693" w:rsidRDefault="00947F98">
      <w:pPr>
        <w:jc w:val="both"/>
      </w:pPr>
      <w:r w:rsidRPr="00566693">
        <w:t>Ad</w:t>
      </w:r>
      <w:r w:rsidR="00D06992" w:rsidRPr="00566693">
        <w:t>icionalmente</w:t>
      </w:r>
      <w:r w:rsidRPr="00566693">
        <w:t xml:space="preserve"> es necesario que se fomente la responsabilidad compartida mediante la suscripción de acuerdos y compromisos entre actores públicos y privados para la conservación, recuperación y mantenimiento de playas y ecosistemas fortaleciendo esquemas de gobernanza participativa</w:t>
      </w:r>
    </w:p>
    <w:p w14:paraId="20A5EFDB" w14:textId="77777777" w:rsidR="00D06992" w:rsidRPr="00566693" w:rsidRDefault="00D06992" w:rsidP="00D06992">
      <w:pPr>
        <w:jc w:val="both"/>
      </w:pPr>
      <w:r w:rsidRPr="00566693">
        <w:t>De igual manera, resulta necesario garantizar la circulación, interoperabilidad y acceso oportuno a datos e información técnica, como base para la formulación de estrategias que permitan reducir la vulnerabilidad asociada a la erosión costera. En este sentido, la articulación académica y la transferencia técnica constituyen elementos clave para consolidar alianzas estratégicas con universidades y centros de investigación, facilitando la transferencia de conocimiento científico y tecnológico hacia tomadores de decisión, comunidades y entidades territoriales.</w:t>
      </w:r>
    </w:p>
    <w:p w14:paraId="7C0DE426" w14:textId="32811264" w:rsidR="00947F98" w:rsidRPr="00566693" w:rsidRDefault="00D06992" w:rsidP="00D06992">
      <w:pPr>
        <w:jc w:val="both"/>
      </w:pPr>
      <w:r w:rsidRPr="00566693">
        <w:t>Este proceso permitirá asegurar que los resultados de investigación se traduzcan en aplicaciones prácticas e instrumentos efectivos para la gestión integral de la erosión costera</w:t>
      </w:r>
    </w:p>
    <w:p w14:paraId="000002A9" w14:textId="09C595BB" w:rsidR="00412F04" w:rsidRPr="00566693" w:rsidRDefault="001A2DFA">
      <w:pPr>
        <w:jc w:val="both"/>
      </w:pPr>
      <w:r w:rsidRPr="00566693">
        <w:t xml:space="preserve">Esta iniciativa consolida las definidas en el PMEC (2017) 3,6,7,9,17,18. </w:t>
      </w:r>
    </w:p>
    <w:p w14:paraId="000002AA" w14:textId="7C4921CA" w:rsidR="00412F04" w:rsidRPr="00566693" w:rsidRDefault="001A2DFA">
      <w:pPr>
        <w:jc w:val="both"/>
      </w:pPr>
      <w:r w:rsidRPr="00566693">
        <w:rPr>
          <w:b/>
        </w:rPr>
        <w:t xml:space="preserve">Tabla 7. </w:t>
      </w:r>
      <w:r w:rsidRPr="00566693">
        <w:t xml:space="preserve">Líneas/Acciones </w:t>
      </w:r>
      <w:r w:rsidR="002948E2" w:rsidRPr="00566693">
        <w:t>Programa</w:t>
      </w:r>
      <w:r w:rsidRPr="00566693">
        <w:t xml:space="preserve"> IV.</w:t>
      </w:r>
    </w:p>
    <w:tbl>
      <w:tblPr>
        <w:tblStyle w:val="a5"/>
        <w:tblW w:w="920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268"/>
        <w:gridCol w:w="851"/>
        <w:gridCol w:w="3118"/>
      </w:tblGrid>
      <w:tr w:rsidR="00412F04" w:rsidRPr="00566693" w14:paraId="2214A2EC" w14:textId="77777777" w:rsidTr="447F025D">
        <w:trPr>
          <w:tblHeader/>
        </w:trPr>
        <w:tc>
          <w:tcPr>
            <w:tcW w:w="9209" w:type="dxa"/>
            <w:gridSpan w:val="4"/>
            <w:shd w:val="clear" w:color="auto" w:fill="77206E"/>
          </w:tcPr>
          <w:p w14:paraId="000002AB" w14:textId="77777777" w:rsidR="00412F04" w:rsidRPr="00566693" w:rsidRDefault="001A2DFA">
            <w:pPr>
              <w:jc w:val="both"/>
              <w:rPr>
                <w:b/>
                <w:sz w:val="22"/>
                <w:szCs w:val="22"/>
              </w:rPr>
            </w:pPr>
            <w:r w:rsidRPr="00566693">
              <w:rPr>
                <w:b/>
                <w:sz w:val="22"/>
                <w:szCs w:val="22"/>
              </w:rPr>
              <w:t>Apropiación y transferencia del conocimiento para la toma de decisiones</w:t>
            </w:r>
          </w:p>
        </w:tc>
      </w:tr>
      <w:tr w:rsidR="00412F04" w:rsidRPr="00566693" w14:paraId="0CBB0331" w14:textId="77777777" w:rsidTr="447F025D">
        <w:trPr>
          <w:tblHeader/>
        </w:trPr>
        <w:tc>
          <w:tcPr>
            <w:tcW w:w="2972" w:type="dxa"/>
            <w:shd w:val="clear" w:color="auto" w:fill="FFFFFF" w:themeFill="background1"/>
          </w:tcPr>
          <w:p w14:paraId="000002AF" w14:textId="77777777" w:rsidR="00412F04" w:rsidRPr="00566693" w:rsidRDefault="001A2DFA">
            <w:pPr>
              <w:jc w:val="both"/>
              <w:rPr>
                <w:b/>
                <w:sz w:val="22"/>
                <w:szCs w:val="22"/>
              </w:rPr>
            </w:pPr>
            <w:r w:rsidRPr="00566693">
              <w:rPr>
                <w:b/>
                <w:sz w:val="22"/>
                <w:szCs w:val="22"/>
              </w:rPr>
              <w:t>Objetivo</w:t>
            </w:r>
          </w:p>
        </w:tc>
        <w:tc>
          <w:tcPr>
            <w:tcW w:w="6237" w:type="dxa"/>
            <w:gridSpan w:val="3"/>
            <w:shd w:val="clear" w:color="auto" w:fill="FFFFFF" w:themeFill="background1"/>
          </w:tcPr>
          <w:p w14:paraId="000002B0" w14:textId="77777777" w:rsidR="00412F04" w:rsidRPr="00566693" w:rsidRDefault="001A2DFA">
            <w:pPr>
              <w:jc w:val="both"/>
              <w:rPr>
                <w:sz w:val="22"/>
                <w:szCs w:val="22"/>
              </w:rPr>
            </w:pPr>
            <w:r w:rsidRPr="00566693">
              <w:rPr>
                <w:sz w:val="22"/>
                <w:szCs w:val="22"/>
              </w:rPr>
              <w:t>Generar acciones conjuntas para transferir e intercambiar conocimiento en todos los niveles y producir estrategias de educación, formación, socialización, divulgación y apropiación de información y conocimiento entorno a la erosión costera</w:t>
            </w:r>
          </w:p>
        </w:tc>
      </w:tr>
      <w:tr w:rsidR="00412F04" w:rsidRPr="00566693" w14:paraId="7D761EE7" w14:textId="77777777" w:rsidTr="447F025D">
        <w:trPr>
          <w:tblHeader/>
        </w:trPr>
        <w:tc>
          <w:tcPr>
            <w:tcW w:w="2972" w:type="dxa"/>
            <w:shd w:val="clear" w:color="auto" w:fill="77206E"/>
          </w:tcPr>
          <w:p w14:paraId="000002B3" w14:textId="77777777" w:rsidR="00412F04" w:rsidRPr="00566693" w:rsidRDefault="001A2DFA">
            <w:pPr>
              <w:jc w:val="center"/>
              <w:rPr>
                <w:b/>
                <w:sz w:val="22"/>
                <w:szCs w:val="22"/>
              </w:rPr>
            </w:pPr>
            <w:r w:rsidRPr="00566693">
              <w:rPr>
                <w:b/>
                <w:sz w:val="22"/>
                <w:szCs w:val="22"/>
              </w:rPr>
              <w:t>Líneas/Acción</w:t>
            </w:r>
          </w:p>
        </w:tc>
        <w:tc>
          <w:tcPr>
            <w:tcW w:w="2268" w:type="dxa"/>
            <w:shd w:val="clear" w:color="auto" w:fill="77206E"/>
          </w:tcPr>
          <w:p w14:paraId="000002B4" w14:textId="77777777" w:rsidR="00412F04" w:rsidRPr="00566693" w:rsidRDefault="001A2DFA">
            <w:pPr>
              <w:jc w:val="center"/>
              <w:rPr>
                <w:b/>
                <w:sz w:val="22"/>
                <w:szCs w:val="22"/>
              </w:rPr>
            </w:pPr>
            <w:r w:rsidRPr="00566693">
              <w:rPr>
                <w:b/>
                <w:sz w:val="22"/>
                <w:szCs w:val="22"/>
              </w:rPr>
              <w:t>Indicador</w:t>
            </w:r>
          </w:p>
        </w:tc>
        <w:tc>
          <w:tcPr>
            <w:tcW w:w="851" w:type="dxa"/>
            <w:shd w:val="clear" w:color="auto" w:fill="77206E"/>
          </w:tcPr>
          <w:p w14:paraId="000002B5" w14:textId="77777777" w:rsidR="00412F04" w:rsidRPr="00566693" w:rsidRDefault="001A2DFA">
            <w:pPr>
              <w:jc w:val="center"/>
              <w:rPr>
                <w:b/>
                <w:sz w:val="22"/>
                <w:szCs w:val="22"/>
              </w:rPr>
            </w:pPr>
            <w:r w:rsidRPr="00566693">
              <w:rPr>
                <w:b/>
                <w:sz w:val="22"/>
                <w:szCs w:val="22"/>
              </w:rPr>
              <w:t>Meta</w:t>
            </w:r>
          </w:p>
        </w:tc>
        <w:tc>
          <w:tcPr>
            <w:tcW w:w="3118" w:type="dxa"/>
            <w:shd w:val="clear" w:color="auto" w:fill="77206E"/>
          </w:tcPr>
          <w:p w14:paraId="000002B6" w14:textId="77777777" w:rsidR="00412F04" w:rsidRPr="00566693" w:rsidRDefault="001A2DFA">
            <w:pPr>
              <w:jc w:val="center"/>
              <w:rPr>
                <w:b/>
                <w:sz w:val="22"/>
                <w:szCs w:val="22"/>
              </w:rPr>
            </w:pPr>
            <w:r w:rsidRPr="00566693">
              <w:rPr>
                <w:b/>
                <w:sz w:val="22"/>
                <w:szCs w:val="22"/>
              </w:rPr>
              <w:t>Actores líderes y aliados</w:t>
            </w:r>
          </w:p>
        </w:tc>
      </w:tr>
      <w:tr w:rsidR="00412F04" w:rsidRPr="00566693" w14:paraId="378C7549" w14:textId="77777777" w:rsidTr="447F025D">
        <w:tc>
          <w:tcPr>
            <w:tcW w:w="2972" w:type="dxa"/>
          </w:tcPr>
          <w:p w14:paraId="000002B7" w14:textId="77777777" w:rsidR="00412F04" w:rsidRPr="00566693" w:rsidRDefault="001A2DFA">
            <w:pPr>
              <w:jc w:val="both"/>
              <w:rPr>
                <w:sz w:val="22"/>
                <w:szCs w:val="22"/>
              </w:rPr>
            </w:pPr>
            <w:r w:rsidRPr="00566693">
              <w:rPr>
                <w:sz w:val="22"/>
                <w:szCs w:val="22"/>
              </w:rPr>
              <w:t>Desarrollar una Estrategia Nacional de comunicación (comunidad, autoridades, gobierno nacional)</w:t>
            </w:r>
          </w:p>
        </w:tc>
        <w:tc>
          <w:tcPr>
            <w:tcW w:w="2268" w:type="dxa"/>
            <w:vAlign w:val="center"/>
          </w:tcPr>
          <w:p w14:paraId="000002B8" w14:textId="77777777" w:rsidR="00412F04" w:rsidRPr="00566693" w:rsidRDefault="001A2DFA">
            <w:pPr>
              <w:jc w:val="both"/>
              <w:rPr>
                <w:sz w:val="22"/>
                <w:szCs w:val="22"/>
              </w:rPr>
            </w:pPr>
            <w:r w:rsidRPr="00566693">
              <w:rPr>
                <w:sz w:val="22"/>
                <w:szCs w:val="22"/>
              </w:rPr>
              <w:t>Número de estrategias formuladas e implementadas</w:t>
            </w:r>
          </w:p>
          <w:p w14:paraId="000002B9" w14:textId="77777777" w:rsidR="00412F04" w:rsidRPr="00566693" w:rsidRDefault="00412F04">
            <w:pPr>
              <w:jc w:val="both"/>
              <w:rPr>
                <w:sz w:val="22"/>
                <w:szCs w:val="22"/>
              </w:rPr>
            </w:pPr>
          </w:p>
        </w:tc>
        <w:tc>
          <w:tcPr>
            <w:tcW w:w="851" w:type="dxa"/>
            <w:vAlign w:val="center"/>
          </w:tcPr>
          <w:p w14:paraId="000002BA" w14:textId="77777777" w:rsidR="00412F04" w:rsidRPr="00566693" w:rsidRDefault="001A2DFA">
            <w:pPr>
              <w:jc w:val="center"/>
              <w:rPr>
                <w:sz w:val="22"/>
                <w:szCs w:val="22"/>
              </w:rPr>
            </w:pPr>
            <w:r w:rsidRPr="00566693">
              <w:rPr>
                <w:sz w:val="22"/>
                <w:szCs w:val="22"/>
              </w:rPr>
              <w:lastRenderedPageBreak/>
              <w:t>1</w:t>
            </w:r>
          </w:p>
        </w:tc>
        <w:tc>
          <w:tcPr>
            <w:tcW w:w="3118" w:type="dxa"/>
          </w:tcPr>
          <w:p w14:paraId="000002BB" w14:textId="4F667624" w:rsidR="00412F04" w:rsidRPr="00566693" w:rsidRDefault="11995A11">
            <w:pPr>
              <w:jc w:val="both"/>
              <w:rPr>
                <w:sz w:val="22"/>
                <w:szCs w:val="22"/>
              </w:rPr>
            </w:pPr>
            <w:r w:rsidRPr="00566693">
              <w:rPr>
                <w:sz w:val="22"/>
                <w:szCs w:val="22"/>
              </w:rPr>
              <w:t>Lidera:</w:t>
            </w:r>
            <w:r w:rsidR="001A2DFA" w:rsidRPr="00566693">
              <w:rPr>
                <w:sz w:val="22"/>
                <w:szCs w:val="22"/>
              </w:rPr>
              <w:t xml:space="preserve"> Miambiente, UNGRD, DIMAR,</w:t>
            </w:r>
          </w:p>
          <w:p w14:paraId="000002BC" w14:textId="7B57BF94" w:rsidR="00412F04" w:rsidRPr="00566693" w:rsidRDefault="001A2DFA">
            <w:pPr>
              <w:jc w:val="both"/>
              <w:rPr>
                <w:sz w:val="22"/>
                <w:szCs w:val="22"/>
              </w:rPr>
            </w:pPr>
            <w:r w:rsidRPr="00566693">
              <w:rPr>
                <w:sz w:val="22"/>
                <w:szCs w:val="22"/>
              </w:rPr>
              <w:t>Apoya: demás miembros del</w:t>
            </w:r>
            <w:r w:rsidR="00E8630D" w:rsidRPr="00566693">
              <w:rPr>
                <w:sz w:val="22"/>
                <w:szCs w:val="22"/>
              </w:rPr>
              <w:t xml:space="preserve"> Comité Técnico Nacional de </w:t>
            </w:r>
            <w:r w:rsidR="00E8630D" w:rsidRPr="00566693">
              <w:rPr>
                <w:sz w:val="22"/>
                <w:szCs w:val="22"/>
              </w:rPr>
              <w:lastRenderedPageBreak/>
              <w:t>Gestión Integral del Territorio Marino Costero de la Comisión Colombiana del Océano</w:t>
            </w:r>
            <w:r w:rsidRPr="00566693">
              <w:rPr>
                <w:sz w:val="22"/>
                <w:szCs w:val="22"/>
              </w:rPr>
              <w:t xml:space="preserve"> . </w:t>
            </w:r>
          </w:p>
        </w:tc>
      </w:tr>
      <w:tr w:rsidR="00E8630D" w:rsidRPr="00566693" w14:paraId="227C449E" w14:textId="77777777" w:rsidTr="003023D8">
        <w:trPr>
          <w:trHeight w:val="1795"/>
        </w:trPr>
        <w:tc>
          <w:tcPr>
            <w:tcW w:w="2972" w:type="dxa"/>
            <w:vMerge w:val="restart"/>
          </w:tcPr>
          <w:p w14:paraId="000002BD" w14:textId="77777777" w:rsidR="00E8630D" w:rsidRPr="00566693" w:rsidRDefault="00E8630D">
            <w:pPr>
              <w:jc w:val="both"/>
              <w:rPr>
                <w:sz w:val="22"/>
                <w:szCs w:val="22"/>
              </w:rPr>
            </w:pPr>
            <w:r w:rsidRPr="00566693">
              <w:rPr>
                <w:sz w:val="22"/>
                <w:szCs w:val="22"/>
              </w:rPr>
              <w:lastRenderedPageBreak/>
              <w:t>Desarrollar un Programa de formación especializado para la gestión de la erosión costera</w:t>
            </w:r>
          </w:p>
        </w:tc>
        <w:tc>
          <w:tcPr>
            <w:tcW w:w="2268" w:type="dxa"/>
            <w:vAlign w:val="center"/>
          </w:tcPr>
          <w:p w14:paraId="000002BE" w14:textId="77777777" w:rsidR="00E8630D" w:rsidRPr="00566693" w:rsidRDefault="00E8630D">
            <w:pPr>
              <w:jc w:val="both"/>
              <w:rPr>
                <w:sz w:val="22"/>
                <w:szCs w:val="22"/>
              </w:rPr>
            </w:pPr>
            <w:r w:rsidRPr="00566693">
              <w:rPr>
                <w:sz w:val="22"/>
                <w:szCs w:val="22"/>
              </w:rPr>
              <w:t>Número de programas generados e implementados</w:t>
            </w:r>
          </w:p>
          <w:p w14:paraId="000002BF" w14:textId="77777777" w:rsidR="00E8630D" w:rsidRPr="00566693" w:rsidRDefault="00E8630D">
            <w:pPr>
              <w:jc w:val="both"/>
              <w:rPr>
                <w:sz w:val="22"/>
                <w:szCs w:val="22"/>
              </w:rPr>
            </w:pPr>
          </w:p>
          <w:p w14:paraId="000002C6" w14:textId="77777777" w:rsidR="00E8630D" w:rsidRPr="00566693" w:rsidRDefault="00E8630D" w:rsidP="00E8630D">
            <w:pPr>
              <w:jc w:val="both"/>
              <w:rPr>
                <w:sz w:val="22"/>
                <w:szCs w:val="22"/>
              </w:rPr>
            </w:pPr>
          </w:p>
        </w:tc>
        <w:tc>
          <w:tcPr>
            <w:tcW w:w="851" w:type="dxa"/>
            <w:vAlign w:val="center"/>
          </w:tcPr>
          <w:p w14:paraId="000002CE" w14:textId="7D1A52FB" w:rsidR="00E8630D" w:rsidRPr="00566693" w:rsidRDefault="00E8630D">
            <w:pPr>
              <w:jc w:val="center"/>
              <w:rPr>
                <w:sz w:val="22"/>
                <w:szCs w:val="22"/>
              </w:rPr>
            </w:pPr>
            <w:r w:rsidRPr="00566693">
              <w:rPr>
                <w:sz w:val="22"/>
                <w:szCs w:val="22"/>
              </w:rPr>
              <w:t>2</w:t>
            </w:r>
          </w:p>
          <w:p w14:paraId="000002CF" w14:textId="7DF72F28" w:rsidR="00E8630D" w:rsidRPr="00566693" w:rsidRDefault="00E8630D">
            <w:pPr>
              <w:jc w:val="center"/>
              <w:rPr>
                <w:sz w:val="22"/>
                <w:szCs w:val="22"/>
              </w:rPr>
            </w:pPr>
          </w:p>
          <w:p w14:paraId="000002D0" w14:textId="77777777" w:rsidR="00E8630D" w:rsidRPr="00566693" w:rsidRDefault="00E8630D">
            <w:pPr>
              <w:jc w:val="center"/>
              <w:rPr>
                <w:sz w:val="22"/>
                <w:szCs w:val="22"/>
              </w:rPr>
            </w:pPr>
          </w:p>
        </w:tc>
        <w:tc>
          <w:tcPr>
            <w:tcW w:w="3118" w:type="dxa"/>
          </w:tcPr>
          <w:p w14:paraId="0BBA60A2" w14:textId="595AFE01" w:rsidR="00934CA7" w:rsidRPr="00B130A5" w:rsidRDefault="00E8630D">
            <w:pPr>
              <w:jc w:val="both"/>
              <w:rPr>
                <w:sz w:val="22"/>
                <w:szCs w:val="22"/>
              </w:rPr>
            </w:pPr>
            <w:r w:rsidRPr="00566693">
              <w:rPr>
                <w:sz w:val="22"/>
                <w:szCs w:val="22"/>
              </w:rPr>
              <w:t xml:space="preserve">Lidera: </w:t>
            </w:r>
            <w:r w:rsidR="00B130A5" w:rsidRPr="00B130A5">
              <w:rPr>
                <w:sz w:val="22"/>
                <w:szCs w:val="22"/>
              </w:rPr>
              <w:t>Institutos y c</w:t>
            </w:r>
            <w:r w:rsidR="00934CA7" w:rsidRPr="00B130A5">
              <w:rPr>
                <w:sz w:val="22"/>
                <w:szCs w:val="22"/>
              </w:rPr>
              <w:t>entros de investigación</w:t>
            </w:r>
          </w:p>
          <w:p w14:paraId="63E20E4A" w14:textId="77777777" w:rsidR="00934CA7" w:rsidRPr="00B130A5" w:rsidRDefault="00934CA7">
            <w:pPr>
              <w:jc w:val="both"/>
              <w:rPr>
                <w:sz w:val="22"/>
                <w:szCs w:val="22"/>
              </w:rPr>
            </w:pPr>
          </w:p>
          <w:p w14:paraId="000002D3" w14:textId="77777777" w:rsidR="00E8630D" w:rsidRPr="00B130A5" w:rsidRDefault="00E8630D">
            <w:pPr>
              <w:jc w:val="both"/>
              <w:rPr>
                <w:sz w:val="22"/>
                <w:szCs w:val="22"/>
              </w:rPr>
            </w:pPr>
          </w:p>
          <w:p w14:paraId="33F94B6E" w14:textId="381DA406" w:rsidR="00934CA7" w:rsidRPr="00B130A5" w:rsidRDefault="00E8630D" w:rsidP="00934CA7">
            <w:pPr>
              <w:jc w:val="both"/>
              <w:rPr>
                <w:sz w:val="22"/>
                <w:szCs w:val="22"/>
              </w:rPr>
            </w:pPr>
            <w:r w:rsidRPr="00B130A5">
              <w:rPr>
                <w:sz w:val="22"/>
                <w:szCs w:val="22"/>
              </w:rPr>
              <w:t>Apoya: instituciones con funciones en la gestión de la erosión costera</w:t>
            </w:r>
            <w:r w:rsidR="00934CA7" w:rsidRPr="00B130A5">
              <w:rPr>
                <w:sz w:val="22"/>
                <w:szCs w:val="22"/>
              </w:rPr>
              <w:t xml:space="preserve"> </w:t>
            </w:r>
            <w:r w:rsidR="00934CA7" w:rsidRPr="00B130A5">
              <w:rPr>
                <w:sz w:val="22"/>
                <w:szCs w:val="22"/>
              </w:rPr>
              <w:t>y Academia</w:t>
            </w:r>
            <w:r w:rsidR="00B130A5" w:rsidRPr="00B130A5">
              <w:rPr>
                <w:sz w:val="22"/>
                <w:szCs w:val="22"/>
              </w:rPr>
              <w:t>.</w:t>
            </w:r>
            <w:r w:rsidR="00934CA7" w:rsidRPr="00B130A5">
              <w:rPr>
                <w:sz w:val="22"/>
                <w:szCs w:val="22"/>
              </w:rPr>
              <w:t xml:space="preserve"> </w:t>
            </w:r>
          </w:p>
          <w:p w14:paraId="000002DB" w14:textId="7DCF8FDA" w:rsidR="00E8630D" w:rsidRPr="00566693" w:rsidRDefault="00E8630D" w:rsidP="00FE2958">
            <w:pPr>
              <w:jc w:val="both"/>
              <w:rPr>
                <w:sz w:val="22"/>
                <w:szCs w:val="22"/>
              </w:rPr>
            </w:pPr>
          </w:p>
        </w:tc>
      </w:tr>
      <w:tr w:rsidR="00E8630D" w:rsidRPr="00566693" w14:paraId="539520A5" w14:textId="77777777" w:rsidTr="447F025D">
        <w:tc>
          <w:tcPr>
            <w:tcW w:w="2972" w:type="dxa"/>
            <w:vMerge/>
          </w:tcPr>
          <w:p w14:paraId="0BC8FD55" w14:textId="77777777" w:rsidR="00E8630D" w:rsidRPr="00566693" w:rsidRDefault="00E8630D">
            <w:pPr>
              <w:jc w:val="both"/>
              <w:rPr>
                <w:sz w:val="22"/>
                <w:szCs w:val="22"/>
              </w:rPr>
            </w:pPr>
          </w:p>
        </w:tc>
        <w:tc>
          <w:tcPr>
            <w:tcW w:w="2268" w:type="dxa"/>
            <w:vAlign w:val="center"/>
          </w:tcPr>
          <w:p w14:paraId="3DB5C417" w14:textId="77777777" w:rsidR="00E8630D" w:rsidRPr="00566693" w:rsidRDefault="00000000" w:rsidP="00E8630D">
            <w:pPr>
              <w:jc w:val="both"/>
              <w:rPr>
                <w:sz w:val="22"/>
                <w:szCs w:val="22"/>
              </w:rPr>
            </w:pPr>
            <w:sdt>
              <w:sdtPr>
                <w:tag w:val="goog_rdk_123"/>
                <w:id w:val="1597209782"/>
              </w:sdtPr>
              <w:sdtContent>
                <w:sdt>
                  <w:sdtPr>
                    <w:tag w:val="goog_rdk_124"/>
                    <w:id w:val="-1281262739"/>
                  </w:sdtPr>
                  <w:sdtContent>
                    <w:r w:rsidR="00E8630D" w:rsidRPr="00566693">
                      <w:rPr>
                        <w:sz w:val="22"/>
                        <w:szCs w:val="22"/>
                      </w:rPr>
                      <w:t>Número</w:t>
                    </w:r>
                  </w:sdtContent>
                </w:sdt>
              </w:sdtContent>
            </w:sdt>
            <w:sdt>
              <w:sdtPr>
                <w:tag w:val="goog_rdk_125"/>
                <w:id w:val="1884061663"/>
              </w:sdtPr>
              <w:sdtContent>
                <w:sdt>
                  <w:sdtPr>
                    <w:tag w:val="goog_rdk_126"/>
                    <w:id w:val="-99113600"/>
                    <w:showingPlcHdr/>
                  </w:sdtPr>
                  <w:sdtContent>
                    <w:r w:rsidR="00E8630D" w:rsidRPr="00566693">
                      <w:t xml:space="preserve">     </w:t>
                    </w:r>
                  </w:sdtContent>
                </w:sdt>
              </w:sdtContent>
            </w:sdt>
            <w:r w:rsidR="00E8630D" w:rsidRPr="00566693">
              <w:rPr>
                <w:sz w:val="22"/>
                <w:szCs w:val="22"/>
              </w:rPr>
              <w:t xml:space="preserve"> de Talleres de expertos para la solución técnica de alternativas propuestas por instituciones y comunidades</w:t>
            </w:r>
          </w:p>
          <w:p w14:paraId="38AB49F5" w14:textId="77777777" w:rsidR="00E8630D" w:rsidRPr="00566693" w:rsidRDefault="00E8630D">
            <w:pPr>
              <w:jc w:val="both"/>
              <w:rPr>
                <w:sz w:val="22"/>
                <w:szCs w:val="22"/>
              </w:rPr>
            </w:pPr>
          </w:p>
        </w:tc>
        <w:tc>
          <w:tcPr>
            <w:tcW w:w="851" w:type="dxa"/>
            <w:vAlign w:val="center"/>
          </w:tcPr>
          <w:p w14:paraId="1E41144F" w14:textId="79DFE96F" w:rsidR="00E8630D" w:rsidRPr="00566693" w:rsidRDefault="00E8630D">
            <w:pPr>
              <w:jc w:val="center"/>
              <w:rPr>
                <w:sz w:val="22"/>
                <w:szCs w:val="22"/>
              </w:rPr>
            </w:pPr>
            <w:r w:rsidRPr="00566693">
              <w:rPr>
                <w:sz w:val="22"/>
                <w:szCs w:val="22"/>
              </w:rPr>
              <w:t>3</w:t>
            </w:r>
          </w:p>
        </w:tc>
        <w:tc>
          <w:tcPr>
            <w:tcW w:w="3118" w:type="dxa"/>
          </w:tcPr>
          <w:p w14:paraId="69BA3902" w14:textId="77777777" w:rsidR="00E8630D" w:rsidRPr="00566693" w:rsidRDefault="00E8630D" w:rsidP="00E8630D">
            <w:pPr>
              <w:jc w:val="both"/>
              <w:rPr>
                <w:sz w:val="22"/>
                <w:szCs w:val="22"/>
              </w:rPr>
            </w:pPr>
            <w:r w:rsidRPr="00566693">
              <w:rPr>
                <w:sz w:val="22"/>
                <w:szCs w:val="22"/>
              </w:rPr>
              <w:t>Lidera: INVEMAR-UNGRD</w:t>
            </w:r>
          </w:p>
          <w:p w14:paraId="282A0441" w14:textId="77777777" w:rsidR="00E8630D" w:rsidRPr="00566693" w:rsidRDefault="00E8630D" w:rsidP="00E8630D">
            <w:pPr>
              <w:jc w:val="both"/>
              <w:rPr>
                <w:sz w:val="22"/>
                <w:szCs w:val="22"/>
              </w:rPr>
            </w:pPr>
          </w:p>
          <w:p w14:paraId="41B4E3D4" w14:textId="6EF1F51F" w:rsidR="00E8630D" w:rsidRPr="00566693" w:rsidRDefault="00E8630D" w:rsidP="00E8630D">
            <w:pPr>
              <w:jc w:val="both"/>
              <w:rPr>
                <w:sz w:val="22"/>
                <w:szCs w:val="22"/>
              </w:rPr>
            </w:pPr>
            <w:r w:rsidRPr="00566693">
              <w:rPr>
                <w:sz w:val="22"/>
                <w:szCs w:val="22"/>
              </w:rPr>
              <w:t>Apoya Minambiente.</w:t>
            </w:r>
          </w:p>
        </w:tc>
      </w:tr>
      <w:tr w:rsidR="00412F04" w:rsidRPr="00566693" w14:paraId="6DF169F2" w14:textId="77777777" w:rsidTr="447F025D">
        <w:tc>
          <w:tcPr>
            <w:tcW w:w="2972" w:type="dxa"/>
          </w:tcPr>
          <w:p w14:paraId="000002DC" w14:textId="77777777" w:rsidR="00412F04" w:rsidRPr="00566693" w:rsidRDefault="001A2DFA">
            <w:pPr>
              <w:jc w:val="both"/>
              <w:rPr>
                <w:sz w:val="22"/>
                <w:szCs w:val="22"/>
              </w:rPr>
            </w:pPr>
            <w:r w:rsidRPr="00566693">
              <w:rPr>
                <w:sz w:val="22"/>
                <w:szCs w:val="22"/>
              </w:rPr>
              <w:t>Desarrollar un Programa de formación para los territorios</w:t>
            </w:r>
            <w:sdt>
              <w:sdtPr>
                <w:tag w:val="goog_rdk_127"/>
                <w:id w:val="1944855848"/>
              </w:sdtPr>
              <w:sdtContent>
                <w:sdt>
                  <w:sdtPr>
                    <w:tag w:val="goog_rdk_128"/>
                    <w:id w:val="-431429353"/>
                  </w:sdtPr>
                  <w:sdtContent/>
                </w:sdt>
                <w:r w:rsidRPr="00566693">
                  <w:rPr>
                    <w:sz w:val="22"/>
                    <w:szCs w:val="22"/>
                  </w:rPr>
                  <w:t xml:space="preserve"> de forma participativa</w:t>
                </w:r>
              </w:sdtContent>
            </w:sdt>
          </w:p>
        </w:tc>
        <w:tc>
          <w:tcPr>
            <w:tcW w:w="2268" w:type="dxa"/>
            <w:vAlign w:val="center"/>
          </w:tcPr>
          <w:p w14:paraId="000002DD" w14:textId="77777777" w:rsidR="00412F04" w:rsidRPr="00566693" w:rsidRDefault="001A2DFA">
            <w:pPr>
              <w:jc w:val="both"/>
              <w:rPr>
                <w:sz w:val="22"/>
                <w:szCs w:val="22"/>
              </w:rPr>
            </w:pPr>
            <w:r w:rsidRPr="00566693">
              <w:rPr>
                <w:sz w:val="22"/>
                <w:szCs w:val="22"/>
              </w:rPr>
              <w:t>Número de programas generados e implementados</w:t>
            </w:r>
          </w:p>
          <w:p w14:paraId="000002DE" w14:textId="77777777" w:rsidR="00412F04" w:rsidRPr="00566693" w:rsidRDefault="00412F04">
            <w:pPr>
              <w:jc w:val="both"/>
              <w:rPr>
                <w:sz w:val="22"/>
                <w:szCs w:val="22"/>
              </w:rPr>
            </w:pPr>
          </w:p>
          <w:p w14:paraId="000002DF" w14:textId="514D3CC7" w:rsidR="00412F04" w:rsidRPr="00566693" w:rsidRDefault="001A2DFA">
            <w:pPr>
              <w:jc w:val="both"/>
              <w:rPr>
                <w:sz w:val="22"/>
                <w:szCs w:val="22"/>
              </w:rPr>
            </w:pPr>
            <w:r w:rsidRPr="00566693">
              <w:rPr>
                <w:sz w:val="22"/>
                <w:szCs w:val="22"/>
              </w:rPr>
              <w:t xml:space="preserve">Número de </w:t>
            </w:r>
            <w:sdt>
              <w:sdtPr>
                <w:tag w:val="goog_rdk_129"/>
                <w:id w:val="1440272845"/>
              </w:sdtPr>
              <w:sdtContent>
                <w:sdt>
                  <w:sdtPr>
                    <w:tag w:val="goog_rdk_130"/>
                    <w:id w:val="1627726264"/>
                  </w:sdtPr>
                  <w:sdtContent>
                    <w:r w:rsidRPr="00566693">
                      <w:rPr>
                        <w:sz w:val="22"/>
                        <w:szCs w:val="22"/>
                      </w:rPr>
                      <w:t>talleres</w:t>
                    </w:r>
                  </w:sdtContent>
                </w:sdt>
              </w:sdtContent>
            </w:sdt>
            <w:sdt>
              <w:sdtPr>
                <w:tag w:val="goog_rdk_131"/>
                <w:id w:val="1229837064"/>
              </w:sdtPr>
              <w:sdtContent>
                <w:sdt>
                  <w:sdtPr>
                    <w:tag w:val="goog_rdk_132"/>
                    <w:id w:val="1256332077"/>
                    <w:showingPlcHdr/>
                  </w:sdtPr>
                  <w:sdtContent>
                    <w:r w:rsidR="000970C8" w:rsidRPr="00566693">
                      <w:t xml:space="preserve">     </w:t>
                    </w:r>
                  </w:sdtContent>
                </w:sdt>
              </w:sdtContent>
            </w:sdt>
            <w:r w:rsidRPr="00566693">
              <w:rPr>
                <w:sz w:val="22"/>
                <w:szCs w:val="22"/>
              </w:rPr>
              <w:t xml:space="preserve"> para la identificación y problemáticas y propuestas de alternativas </w:t>
            </w:r>
          </w:p>
          <w:p w14:paraId="000002E0" w14:textId="77777777" w:rsidR="00412F04" w:rsidRPr="00566693" w:rsidRDefault="00412F04">
            <w:pPr>
              <w:jc w:val="both"/>
              <w:rPr>
                <w:sz w:val="22"/>
                <w:szCs w:val="22"/>
              </w:rPr>
            </w:pPr>
          </w:p>
          <w:p w14:paraId="000002E1" w14:textId="77777777" w:rsidR="00412F04" w:rsidRPr="00566693" w:rsidRDefault="00412F04">
            <w:pPr>
              <w:jc w:val="both"/>
              <w:rPr>
                <w:sz w:val="22"/>
                <w:szCs w:val="22"/>
              </w:rPr>
            </w:pPr>
          </w:p>
        </w:tc>
        <w:tc>
          <w:tcPr>
            <w:tcW w:w="851" w:type="dxa"/>
            <w:vAlign w:val="center"/>
          </w:tcPr>
          <w:p w14:paraId="000002E2" w14:textId="77777777" w:rsidR="00412F04" w:rsidRPr="00566693" w:rsidRDefault="001A2DFA">
            <w:pPr>
              <w:jc w:val="center"/>
              <w:rPr>
                <w:sz w:val="22"/>
                <w:szCs w:val="22"/>
              </w:rPr>
            </w:pPr>
            <w:r w:rsidRPr="00566693">
              <w:rPr>
                <w:sz w:val="22"/>
                <w:szCs w:val="22"/>
              </w:rPr>
              <w:t>3</w:t>
            </w:r>
          </w:p>
          <w:p w14:paraId="000002E3" w14:textId="77777777" w:rsidR="00412F04" w:rsidRPr="00566693" w:rsidRDefault="00412F04">
            <w:pPr>
              <w:jc w:val="center"/>
              <w:rPr>
                <w:sz w:val="22"/>
                <w:szCs w:val="22"/>
              </w:rPr>
            </w:pPr>
          </w:p>
          <w:p w14:paraId="000002E4" w14:textId="77777777" w:rsidR="00412F04" w:rsidRPr="00566693" w:rsidRDefault="00412F04">
            <w:pPr>
              <w:jc w:val="center"/>
              <w:rPr>
                <w:sz w:val="22"/>
                <w:szCs w:val="22"/>
              </w:rPr>
            </w:pPr>
          </w:p>
          <w:p w14:paraId="000002E5" w14:textId="77777777" w:rsidR="00412F04" w:rsidRPr="00566693" w:rsidRDefault="00412F04">
            <w:pPr>
              <w:jc w:val="center"/>
              <w:rPr>
                <w:sz w:val="22"/>
                <w:szCs w:val="22"/>
              </w:rPr>
            </w:pPr>
          </w:p>
          <w:p w14:paraId="000002E6" w14:textId="77777777" w:rsidR="00412F04" w:rsidRPr="00566693" w:rsidRDefault="00412F04">
            <w:pPr>
              <w:jc w:val="center"/>
              <w:rPr>
                <w:sz w:val="22"/>
                <w:szCs w:val="22"/>
              </w:rPr>
            </w:pPr>
          </w:p>
          <w:p w14:paraId="000002E7" w14:textId="77777777" w:rsidR="00412F04" w:rsidRPr="00566693" w:rsidRDefault="00412F04">
            <w:pPr>
              <w:jc w:val="center"/>
              <w:rPr>
                <w:sz w:val="22"/>
                <w:szCs w:val="22"/>
              </w:rPr>
            </w:pPr>
          </w:p>
          <w:p w14:paraId="000002E8" w14:textId="77777777" w:rsidR="00412F04" w:rsidRPr="00566693" w:rsidRDefault="001A2DFA">
            <w:pPr>
              <w:jc w:val="center"/>
              <w:rPr>
                <w:sz w:val="22"/>
                <w:szCs w:val="22"/>
              </w:rPr>
            </w:pPr>
            <w:r w:rsidRPr="00566693">
              <w:rPr>
                <w:sz w:val="22"/>
                <w:szCs w:val="22"/>
              </w:rPr>
              <w:t>3</w:t>
            </w:r>
          </w:p>
        </w:tc>
        <w:tc>
          <w:tcPr>
            <w:tcW w:w="3118" w:type="dxa"/>
          </w:tcPr>
          <w:p w14:paraId="000002E9" w14:textId="77777777" w:rsidR="00412F04" w:rsidRPr="00566693" w:rsidRDefault="00412F04">
            <w:pPr>
              <w:jc w:val="both"/>
              <w:rPr>
                <w:sz w:val="22"/>
                <w:szCs w:val="22"/>
              </w:rPr>
            </w:pPr>
          </w:p>
          <w:p w14:paraId="000002EA" w14:textId="77777777" w:rsidR="00412F04" w:rsidRPr="00566693" w:rsidRDefault="00412F04">
            <w:pPr>
              <w:jc w:val="both"/>
              <w:rPr>
                <w:sz w:val="22"/>
                <w:szCs w:val="22"/>
              </w:rPr>
            </w:pPr>
          </w:p>
          <w:p w14:paraId="000002EB" w14:textId="77777777" w:rsidR="00412F04" w:rsidRPr="00566693" w:rsidRDefault="00412F04">
            <w:pPr>
              <w:jc w:val="both"/>
              <w:rPr>
                <w:sz w:val="22"/>
                <w:szCs w:val="22"/>
              </w:rPr>
            </w:pPr>
          </w:p>
          <w:p w14:paraId="000002EC" w14:textId="77777777" w:rsidR="00412F04" w:rsidRPr="00566693" w:rsidRDefault="00412F04">
            <w:pPr>
              <w:jc w:val="both"/>
              <w:rPr>
                <w:sz w:val="22"/>
                <w:szCs w:val="22"/>
              </w:rPr>
            </w:pPr>
          </w:p>
          <w:p w14:paraId="000002ED" w14:textId="77777777" w:rsidR="00412F04" w:rsidRPr="00566693" w:rsidRDefault="00412F04">
            <w:pPr>
              <w:jc w:val="both"/>
              <w:rPr>
                <w:sz w:val="22"/>
                <w:szCs w:val="22"/>
              </w:rPr>
            </w:pPr>
          </w:p>
          <w:p w14:paraId="000002EE" w14:textId="77777777" w:rsidR="00412F04" w:rsidRPr="00566693" w:rsidRDefault="00412F04">
            <w:pPr>
              <w:jc w:val="both"/>
              <w:rPr>
                <w:sz w:val="22"/>
                <w:szCs w:val="22"/>
              </w:rPr>
            </w:pPr>
          </w:p>
          <w:p w14:paraId="000002EF" w14:textId="77777777" w:rsidR="00412F04" w:rsidRPr="00566693" w:rsidRDefault="001A2DFA">
            <w:pPr>
              <w:jc w:val="both"/>
              <w:rPr>
                <w:sz w:val="22"/>
                <w:szCs w:val="22"/>
              </w:rPr>
            </w:pPr>
            <w:r w:rsidRPr="00566693">
              <w:rPr>
                <w:sz w:val="22"/>
                <w:szCs w:val="22"/>
              </w:rPr>
              <w:t>Lidera: INVEMAR/UNGRD</w:t>
            </w:r>
          </w:p>
        </w:tc>
      </w:tr>
      <w:tr w:rsidR="00783BC0" w:rsidRPr="00566693" w14:paraId="617A6225" w14:textId="77777777" w:rsidTr="447F025D">
        <w:tc>
          <w:tcPr>
            <w:tcW w:w="2972" w:type="dxa"/>
            <w:vMerge w:val="restart"/>
          </w:tcPr>
          <w:p w14:paraId="000002F0" w14:textId="77777777" w:rsidR="00783BC0" w:rsidRPr="00566693" w:rsidRDefault="00783BC0">
            <w:pPr>
              <w:jc w:val="both"/>
              <w:rPr>
                <w:sz w:val="22"/>
                <w:szCs w:val="22"/>
              </w:rPr>
            </w:pPr>
            <w:r w:rsidRPr="00566693">
              <w:rPr>
                <w:sz w:val="22"/>
                <w:szCs w:val="22"/>
              </w:rPr>
              <w:t>Generar herramientas, técnicas y guías de trabajo para tomadores de decisión.</w:t>
            </w:r>
          </w:p>
        </w:tc>
        <w:tc>
          <w:tcPr>
            <w:tcW w:w="2268" w:type="dxa"/>
            <w:vAlign w:val="center"/>
          </w:tcPr>
          <w:p w14:paraId="000002F1" w14:textId="77777777" w:rsidR="00783BC0" w:rsidRPr="00566693" w:rsidRDefault="00783BC0">
            <w:pPr>
              <w:jc w:val="both"/>
              <w:rPr>
                <w:sz w:val="22"/>
                <w:szCs w:val="22"/>
              </w:rPr>
            </w:pPr>
            <w:r w:rsidRPr="00566693">
              <w:rPr>
                <w:sz w:val="22"/>
                <w:szCs w:val="22"/>
              </w:rPr>
              <w:t>Número de herramientas, técnicas y guías de trabajo formuladas e implementadas</w:t>
            </w:r>
          </w:p>
          <w:p w14:paraId="000002F2" w14:textId="77777777" w:rsidR="00783BC0" w:rsidRPr="00566693" w:rsidRDefault="00783BC0">
            <w:pPr>
              <w:jc w:val="both"/>
              <w:rPr>
                <w:sz w:val="22"/>
                <w:szCs w:val="22"/>
              </w:rPr>
            </w:pPr>
          </w:p>
          <w:p w14:paraId="000002F4" w14:textId="77777777" w:rsidR="00783BC0" w:rsidRPr="00566693" w:rsidRDefault="00783BC0">
            <w:pPr>
              <w:jc w:val="both"/>
              <w:rPr>
                <w:sz w:val="22"/>
                <w:szCs w:val="22"/>
              </w:rPr>
            </w:pPr>
          </w:p>
          <w:p w14:paraId="000002F5" w14:textId="77777777" w:rsidR="00783BC0" w:rsidRPr="00566693" w:rsidRDefault="00783BC0">
            <w:pPr>
              <w:jc w:val="both"/>
              <w:rPr>
                <w:sz w:val="22"/>
                <w:szCs w:val="22"/>
              </w:rPr>
            </w:pPr>
          </w:p>
        </w:tc>
        <w:tc>
          <w:tcPr>
            <w:tcW w:w="851" w:type="dxa"/>
            <w:vAlign w:val="center"/>
          </w:tcPr>
          <w:p w14:paraId="000002F6" w14:textId="77777777" w:rsidR="00783BC0" w:rsidRPr="00566693" w:rsidRDefault="00783BC0">
            <w:pPr>
              <w:jc w:val="center"/>
              <w:rPr>
                <w:sz w:val="22"/>
                <w:szCs w:val="22"/>
              </w:rPr>
            </w:pPr>
            <w:r w:rsidRPr="00566693">
              <w:rPr>
                <w:sz w:val="22"/>
                <w:szCs w:val="22"/>
              </w:rPr>
              <w:lastRenderedPageBreak/>
              <w:t>1</w:t>
            </w:r>
          </w:p>
          <w:p w14:paraId="000002F7" w14:textId="77777777" w:rsidR="00783BC0" w:rsidRPr="00566693" w:rsidRDefault="00783BC0">
            <w:pPr>
              <w:jc w:val="center"/>
              <w:rPr>
                <w:sz w:val="22"/>
                <w:szCs w:val="22"/>
              </w:rPr>
            </w:pPr>
          </w:p>
          <w:p w14:paraId="000002F8" w14:textId="77777777" w:rsidR="00783BC0" w:rsidRPr="00566693" w:rsidRDefault="00783BC0">
            <w:pPr>
              <w:jc w:val="center"/>
              <w:rPr>
                <w:sz w:val="22"/>
                <w:szCs w:val="22"/>
              </w:rPr>
            </w:pPr>
          </w:p>
          <w:p w14:paraId="000002F9" w14:textId="77777777" w:rsidR="00783BC0" w:rsidRPr="00566693" w:rsidRDefault="00783BC0">
            <w:pPr>
              <w:jc w:val="center"/>
              <w:rPr>
                <w:sz w:val="22"/>
                <w:szCs w:val="22"/>
              </w:rPr>
            </w:pPr>
          </w:p>
          <w:p w14:paraId="000002FA" w14:textId="77777777" w:rsidR="00783BC0" w:rsidRPr="00566693" w:rsidRDefault="00783BC0">
            <w:pPr>
              <w:jc w:val="center"/>
              <w:rPr>
                <w:sz w:val="22"/>
                <w:szCs w:val="22"/>
              </w:rPr>
            </w:pPr>
          </w:p>
          <w:p w14:paraId="000002FB" w14:textId="2042118C" w:rsidR="00783BC0" w:rsidRPr="00566693" w:rsidRDefault="00783BC0">
            <w:pPr>
              <w:jc w:val="center"/>
              <w:rPr>
                <w:sz w:val="22"/>
                <w:szCs w:val="22"/>
              </w:rPr>
            </w:pPr>
          </w:p>
        </w:tc>
        <w:tc>
          <w:tcPr>
            <w:tcW w:w="3118" w:type="dxa"/>
          </w:tcPr>
          <w:p w14:paraId="000002FC" w14:textId="77777777" w:rsidR="00783BC0" w:rsidRPr="00566693" w:rsidRDefault="00783BC0">
            <w:pPr>
              <w:jc w:val="both"/>
              <w:rPr>
                <w:sz w:val="22"/>
                <w:szCs w:val="22"/>
              </w:rPr>
            </w:pPr>
          </w:p>
          <w:p w14:paraId="000002FD" w14:textId="77777777" w:rsidR="00783BC0" w:rsidRPr="00566693" w:rsidRDefault="00783BC0">
            <w:pPr>
              <w:jc w:val="both"/>
              <w:rPr>
                <w:sz w:val="22"/>
                <w:szCs w:val="22"/>
              </w:rPr>
            </w:pPr>
          </w:p>
          <w:p w14:paraId="000002FE" w14:textId="77777777" w:rsidR="00783BC0" w:rsidRPr="00566693" w:rsidRDefault="00783BC0">
            <w:pPr>
              <w:jc w:val="both"/>
              <w:rPr>
                <w:sz w:val="22"/>
                <w:szCs w:val="22"/>
              </w:rPr>
            </w:pPr>
          </w:p>
          <w:p w14:paraId="000002FF" w14:textId="77777777" w:rsidR="00783BC0" w:rsidRPr="00566693" w:rsidRDefault="00783BC0">
            <w:pPr>
              <w:jc w:val="both"/>
              <w:rPr>
                <w:sz w:val="22"/>
                <w:szCs w:val="22"/>
              </w:rPr>
            </w:pPr>
          </w:p>
          <w:p w14:paraId="00000300" w14:textId="77777777" w:rsidR="00783BC0" w:rsidRPr="00566693" w:rsidRDefault="00783BC0">
            <w:pPr>
              <w:jc w:val="both"/>
              <w:rPr>
                <w:sz w:val="22"/>
                <w:szCs w:val="22"/>
              </w:rPr>
            </w:pPr>
          </w:p>
          <w:p w14:paraId="00000301" w14:textId="77777777" w:rsidR="00783BC0" w:rsidRPr="00566693" w:rsidRDefault="00783BC0">
            <w:pPr>
              <w:jc w:val="both"/>
              <w:rPr>
                <w:sz w:val="22"/>
                <w:szCs w:val="22"/>
              </w:rPr>
            </w:pPr>
          </w:p>
          <w:p w14:paraId="00000302" w14:textId="77777777" w:rsidR="00783BC0" w:rsidRPr="00566693" w:rsidRDefault="00783BC0">
            <w:pPr>
              <w:jc w:val="both"/>
              <w:rPr>
                <w:sz w:val="22"/>
                <w:szCs w:val="22"/>
              </w:rPr>
            </w:pPr>
          </w:p>
          <w:p w14:paraId="7A07D581" w14:textId="19D0E607" w:rsidR="00783BC0" w:rsidRPr="00566693" w:rsidRDefault="00783BC0">
            <w:pPr>
              <w:jc w:val="both"/>
              <w:rPr>
                <w:sz w:val="22"/>
                <w:szCs w:val="22"/>
              </w:rPr>
            </w:pPr>
            <w:r w:rsidRPr="00566693">
              <w:rPr>
                <w:sz w:val="22"/>
                <w:szCs w:val="22"/>
              </w:rPr>
              <w:lastRenderedPageBreak/>
              <w:t>Líder: Comité Técnico Nacional de Gestión Integral del Territorio Marino Costero de la Comisión Colombiana del Océano</w:t>
            </w:r>
          </w:p>
          <w:p w14:paraId="1DC581FE" w14:textId="77777777" w:rsidR="00783BC0" w:rsidRPr="00566693" w:rsidRDefault="00783BC0">
            <w:pPr>
              <w:jc w:val="both"/>
              <w:rPr>
                <w:sz w:val="22"/>
                <w:szCs w:val="22"/>
              </w:rPr>
            </w:pPr>
          </w:p>
          <w:p w14:paraId="00000304" w14:textId="77777777" w:rsidR="00783BC0" w:rsidRPr="00566693" w:rsidRDefault="00783BC0">
            <w:pPr>
              <w:jc w:val="both"/>
              <w:rPr>
                <w:sz w:val="22"/>
                <w:szCs w:val="22"/>
              </w:rPr>
            </w:pPr>
          </w:p>
          <w:p w14:paraId="00000305" w14:textId="77777777" w:rsidR="00783BC0" w:rsidRPr="00566693" w:rsidRDefault="00783BC0">
            <w:pPr>
              <w:jc w:val="both"/>
              <w:rPr>
                <w:sz w:val="22"/>
                <w:szCs w:val="22"/>
              </w:rPr>
            </w:pPr>
          </w:p>
        </w:tc>
      </w:tr>
      <w:tr w:rsidR="00783BC0" w:rsidRPr="00566693" w14:paraId="14255C01" w14:textId="77777777" w:rsidTr="447F025D">
        <w:tc>
          <w:tcPr>
            <w:tcW w:w="2972" w:type="dxa"/>
            <w:vMerge/>
          </w:tcPr>
          <w:p w14:paraId="439CA45E" w14:textId="77777777" w:rsidR="00783BC0" w:rsidRPr="00566693" w:rsidRDefault="00783BC0">
            <w:pPr>
              <w:jc w:val="both"/>
              <w:rPr>
                <w:sz w:val="22"/>
                <w:szCs w:val="22"/>
              </w:rPr>
            </w:pPr>
          </w:p>
        </w:tc>
        <w:tc>
          <w:tcPr>
            <w:tcW w:w="2268" w:type="dxa"/>
            <w:vAlign w:val="center"/>
          </w:tcPr>
          <w:p w14:paraId="41C7EE31" w14:textId="77777777" w:rsidR="00783BC0" w:rsidRPr="00566693" w:rsidRDefault="00783BC0" w:rsidP="00783BC0">
            <w:pPr>
              <w:jc w:val="both"/>
              <w:rPr>
                <w:sz w:val="22"/>
                <w:szCs w:val="22"/>
              </w:rPr>
            </w:pPr>
            <w:r w:rsidRPr="00566693">
              <w:rPr>
                <w:sz w:val="22"/>
                <w:szCs w:val="22"/>
              </w:rPr>
              <w:t xml:space="preserve">Número de lineamientos tipo para proyectos de eco reducción y erosión costera (CONPES 40458) </w:t>
            </w:r>
          </w:p>
          <w:p w14:paraId="6B5A85A2" w14:textId="77777777" w:rsidR="00783BC0" w:rsidRPr="00566693" w:rsidRDefault="00783BC0">
            <w:pPr>
              <w:jc w:val="both"/>
              <w:rPr>
                <w:sz w:val="22"/>
                <w:szCs w:val="22"/>
              </w:rPr>
            </w:pPr>
          </w:p>
        </w:tc>
        <w:tc>
          <w:tcPr>
            <w:tcW w:w="851" w:type="dxa"/>
            <w:vAlign w:val="center"/>
          </w:tcPr>
          <w:p w14:paraId="0AC58FBE" w14:textId="7075DE2D" w:rsidR="00783BC0" w:rsidRPr="00566693" w:rsidRDefault="00783BC0">
            <w:pPr>
              <w:jc w:val="center"/>
              <w:rPr>
                <w:sz w:val="22"/>
                <w:szCs w:val="22"/>
              </w:rPr>
            </w:pPr>
            <w:r w:rsidRPr="00566693">
              <w:rPr>
                <w:sz w:val="22"/>
                <w:szCs w:val="22"/>
              </w:rPr>
              <w:t>1</w:t>
            </w:r>
          </w:p>
        </w:tc>
        <w:tc>
          <w:tcPr>
            <w:tcW w:w="3118" w:type="dxa"/>
          </w:tcPr>
          <w:p w14:paraId="3B27C2BC" w14:textId="77777777" w:rsidR="00783BC0" w:rsidRPr="00566693" w:rsidRDefault="00783BC0" w:rsidP="00783BC0">
            <w:pPr>
              <w:jc w:val="both"/>
              <w:rPr>
                <w:sz w:val="22"/>
                <w:szCs w:val="22"/>
              </w:rPr>
            </w:pPr>
            <w:r w:rsidRPr="00566693">
              <w:rPr>
                <w:sz w:val="22"/>
                <w:szCs w:val="22"/>
              </w:rPr>
              <w:t>Líder: UNGRD para “Guía para la formulación de proyectos de SbN con enfoque de eco reducción).</w:t>
            </w:r>
          </w:p>
          <w:p w14:paraId="5828111D" w14:textId="77777777" w:rsidR="00783BC0" w:rsidRPr="00566693" w:rsidRDefault="00783BC0">
            <w:pPr>
              <w:jc w:val="both"/>
              <w:rPr>
                <w:sz w:val="22"/>
                <w:szCs w:val="22"/>
              </w:rPr>
            </w:pPr>
          </w:p>
        </w:tc>
      </w:tr>
      <w:tr w:rsidR="00412F04" w:rsidRPr="00566693" w14:paraId="2F1421C0" w14:textId="77777777" w:rsidTr="447F025D">
        <w:trPr>
          <w:trHeight w:val="300"/>
        </w:trPr>
        <w:tc>
          <w:tcPr>
            <w:tcW w:w="2972" w:type="dxa"/>
          </w:tcPr>
          <w:p w14:paraId="00000306" w14:textId="77777777" w:rsidR="00412F04" w:rsidRPr="00566693" w:rsidRDefault="001A2DFA">
            <w:pPr>
              <w:jc w:val="both"/>
              <w:rPr>
                <w:sz w:val="22"/>
                <w:szCs w:val="22"/>
              </w:rPr>
            </w:pPr>
            <w:r w:rsidRPr="00566693">
              <w:rPr>
                <w:sz w:val="22"/>
                <w:szCs w:val="22"/>
              </w:rPr>
              <w:t>Generar asistencias técnicas para formulación y actualización de instrumentos de planificación</w:t>
            </w:r>
          </w:p>
        </w:tc>
        <w:tc>
          <w:tcPr>
            <w:tcW w:w="2268" w:type="dxa"/>
            <w:vAlign w:val="center"/>
          </w:tcPr>
          <w:p w14:paraId="00000307" w14:textId="77777777" w:rsidR="00412F04" w:rsidRPr="00566693" w:rsidRDefault="001A2DFA">
            <w:pPr>
              <w:jc w:val="both"/>
              <w:rPr>
                <w:sz w:val="22"/>
                <w:szCs w:val="22"/>
              </w:rPr>
            </w:pPr>
            <w:r w:rsidRPr="00566693">
              <w:rPr>
                <w:sz w:val="22"/>
                <w:szCs w:val="22"/>
              </w:rPr>
              <w:t xml:space="preserve">Porcentaje de municipios expuestos que reciben las asistencias </w:t>
            </w:r>
          </w:p>
        </w:tc>
        <w:tc>
          <w:tcPr>
            <w:tcW w:w="851" w:type="dxa"/>
            <w:vAlign w:val="center"/>
          </w:tcPr>
          <w:p w14:paraId="00000308" w14:textId="77777777" w:rsidR="00412F04" w:rsidRPr="00566693" w:rsidRDefault="00412F04">
            <w:pPr>
              <w:jc w:val="center"/>
              <w:rPr>
                <w:sz w:val="22"/>
                <w:szCs w:val="22"/>
              </w:rPr>
            </w:pPr>
          </w:p>
        </w:tc>
        <w:tc>
          <w:tcPr>
            <w:tcW w:w="3118" w:type="dxa"/>
          </w:tcPr>
          <w:p w14:paraId="00000309" w14:textId="03831086" w:rsidR="00412F04" w:rsidRPr="00566693" w:rsidRDefault="001A2DFA">
            <w:pPr>
              <w:jc w:val="both"/>
              <w:rPr>
                <w:sz w:val="22"/>
                <w:szCs w:val="22"/>
              </w:rPr>
            </w:pPr>
            <w:r w:rsidRPr="00566693">
              <w:rPr>
                <w:sz w:val="22"/>
                <w:szCs w:val="22"/>
              </w:rPr>
              <w:t>Líder: UNGR</w:t>
            </w:r>
            <w:r w:rsidR="00783BC0" w:rsidRPr="00566693">
              <w:rPr>
                <w:sz w:val="22"/>
                <w:szCs w:val="22"/>
              </w:rPr>
              <w:t>D</w:t>
            </w:r>
            <w:r w:rsidRPr="00566693">
              <w:rPr>
                <w:sz w:val="22"/>
                <w:szCs w:val="22"/>
              </w:rPr>
              <w:t>- SRR</w:t>
            </w:r>
          </w:p>
        </w:tc>
      </w:tr>
    </w:tbl>
    <w:p w14:paraId="0000030A" w14:textId="77777777" w:rsidR="00412F04" w:rsidRPr="00566693" w:rsidRDefault="00412F04">
      <w:pPr>
        <w:jc w:val="both"/>
      </w:pPr>
    </w:p>
    <w:p w14:paraId="0000030B" w14:textId="77777777" w:rsidR="00412F04" w:rsidRPr="00566693" w:rsidRDefault="00412F04">
      <w:pPr>
        <w:jc w:val="both"/>
      </w:pPr>
    </w:p>
    <w:p w14:paraId="0000030C" w14:textId="77777777" w:rsidR="00412F04" w:rsidRPr="00566693" w:rsidRDefault="001A2DFA">
      <w:pPr>
        <w:numPr>
          <w:ilvl w:val="1"/>
          <w:numId w:val="3"/>
        </w:numPr>
        <w:pBdr>
          <w:top w:val="nil"/>
          <w:left w:val="nil"/>
          <w:bottom w:val="nil"/>
          <w:right w:val="nil"/>
          <w:between w:val="nil"/>
        </w:pBdr>
        <w:jc w:val="both"/>
        <w:rPr>
          <w:b/>
        </w:rPr>
      </w:pPr>
      <w:r w:rsidRPr="00566693">
        <w:rPr>
          <w:b/>
        </w:rPr>
        <w:t>Programa V: Seguimiento, monitoreo y control.</w:t>
      </w:r>
    </w:p>
    <w:p w14:paraId="0000030D" w14:textId="0E8675E7" w:rsidR="00412F04" w:rsidRPr="00566693" w:rsidRDefault="00D06992">
      <w:pPr>
        <w:jc w:val="both"/>
      </w:pPr>
      <w:r w:rsidRPr="00566693">
        <w:t>Este programa se orienta en dos frentes complementarios: (i) realizar el seguimiento, monitoreo y evaluación de las soluciones implementadas en las localidades priorizadas, con el fin de determinar su efectividad en la reducción de la erosión costera y la disminución de la vulnerabilidad; y (ii) evaluar el grado de avance y cumplimiento de las iniciativas establecidas en el PMEC, garantizando la rendición de cuentas y el ajuste oportuno de las acciones previstas</w:t>
      </w:r>
      <w:r w:rsidR="001A2DFA" w:rsidRPr="00566693">
        <w:t>.</w:t>
      </w:r>
    </w:p>
    <w:p w14:paraId="0000030E" w14:textId="77777777" w:rsidR="00412F04" w:rsidRPr="00566693" w:rsidRDefault="00412F04">
      <w:pPr>
        <w:jc w:val="both"/>
      </w:pPr>
    </w:p>
    <w:p w14:paraId="0000030F" w14:textId="6466DF1F" w:rsidR="00412F04" w:rsidRPr="00566693" w:rsidRDefault="001A2DFA">
      <w:pPr>
        <w:jc w:val="both"/>
      </w:pPr>
      <w:r w:rsidRPr="00566693">
        <w:rPr>
          <w:b/>
        </w:rPr>
        <w:t xml:space="preserve">Tabla 8. </w:t>
      </w:r>
      <w:r w:rsidRPr="00566693">
        <w:t xml:space="preserve">Líneas/Acciones </w:t>
      </w:r>
      <w:r w:rsidR="002948E2" w:rsidRPr="00566693">
        <w:t>Programa</w:t>
      </w:r>
      <w:r w:rsidRPr="00566693">
        <w:t xml:space="preserve"> V.</w:t>
      </w:r>
    </w:p>
    <w:tbl>
      <w:tblPr>
        <w:tblStyle w:val="a6"/>
        <w:tblW w:w="920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268"/>
        <w:gridCol w:w="851"/>
        <w:gridCol w:w="3118"/>
      </w:tblGrid>
      <w:tr w:rsidR="00412F04" w:rsidRPr="00566693" w14:paraId="325F8357" w14:textId="77777777">
        <w:trPr>
          <w:tblHeader/>
        </w:trPr>
        <w:tc>
          <w:tcPr>
            <w:tcW w:w="9209" w:type="dxa"/>
            <w:gridSpan w:val="4"/>
            <w:shd w:val="clear" w:color="auto" w:fill="77206E"/>
          </w:tcPr>
          <w:p w14:paraId="00000310" w14:textId="77777777" w:rsidR="00412F04" w:rsidRPr="00566693" w:rsidRDefault="001A2DFA">
            <w:pPr>
              <w:jc w:val="both"/>
              <w:rPr>
                <w:b/>
              </w:rPr>
            </w:pPr>
            <w:r w:rsidRPr="00566693">
              <w:rPr>
                <w:b/>
              </w:rPr>
              <w:lastRenderedPageBreak/>
              <w:t>Seguimiento, Monitoreo y control</w:t>
            </w:r>
          </w:p>
        </w:tc>
      </w:tr>
      <w:tr w:rsidR="00412F04" w:rsidRPr="00566693" w14:paraId="153E6A1D" w14:textId="77777777">
        <w:trPr>
          <w:tblHeader/>
        </w:trPr>
        <w:tc>
          <w:tcPr>
            <w:tcW w:w="2972" w:type="dxa"/>
            <w:shd w:val="clear" w:color="auto" w:fill="FFFFFF"/>
          </w:tcPr>
          <w:p w14:paraId="00000314" w14:textId="77777777" w:rsidR="00412F04" w:rsidRPr="00566693" w:rsidRDefault="001A2DFA">
            <w:pPr>
              <w:jc w:val="both"/>
              <w:rPr>
                <w:b/>
              </w:rPr>
            </w:pPr>
            <w:r w:rsidRPr="00566693">
              <w:rPr>
                <w:b/>
              </w:rPr>
              <w:t>Objetivo</w:t>
            </w:r>
          </w:p>
        </w:tc>
        <w:tc>
          <w:tcPr>
            <w:tcW w:w="6237" w:type="dxa"/>
            <w:gridSpan w:val="3"/>
            <w:shd w:val="clear" w:color="auto" w:fill="FFFFFF"/>
          </w:tcPr>
          <w:p w14:paraId="00000315" w14:textId="77777777" w:rsidR="00412F04" w:rsidRPr="00566693" w:rsidRDefault="001A2DFA">
            <w:pPr>
              <w:jc w:val="both"/>
            </w:pPr>
            <w:r w:rsidRPr="00566693">
              <w:t>1) Realizar el seguimiento, monitoreo y evaluación a las soluciones implementadas para determinar si solucionaron el problema en la localidad y 2) Llevar a cabo la evaluación de cumplimiento de las iniciativas del PMEC</w:t>
            </w:r>
          </w:p>
        </w:tc>
      </w:tr>
      <w:tr w:rsidR="00412F04" w:rsidRPr="00566693" w14:paraId="16799548" w14:textId="77777777">
        <w:trPr>
          <w:tblHeader/>
        </w:trPr>
        <w:tc>
          <w:tcPr>
            <w:tcW w:w="2972" w:type="dxa"/>
            <w:shd w:val="clear" w:color="auto" w:fill="77206E"/>
          </w:tcPr>
          <w:p w14:paraId="00000318" w14:textId="77777777" w:rsidR="00412F04" w:rsidRPr="00566693" w:rsidRDefault="001A2DFA">
            <w:pPr>
              <w:jc w:val="center"/>
              <w:rPr>
                <w:b/>
              </w:rPr>
            </w:pPr>
            <w:r w:rsidRPr="00566693">
              <w:rPr>
                <w:b/>
              </w:rPr>
              <w:t>Acción</w:t>
            </w:r>
          </w:p>
        </w:tc>
        <w:tc>
          <w:tcPr>
            <w:tcW w:w="2268" w:type="dxa"/>
            <w:shd w:val="clear" w:color="auto" w:fill="77206E"/>
          </w:tcPr>
          <w:p w14:paraId="00000319" w14:textId="77777777" w:rsidR="00412F04" w:rsidRPr="00566693" w:rsidRDefault="001A2DFA">
            <w:pPr>
              <w:jc w:val="center"/>
              <w:rPr>
                <w:b/>
              </w:rPr>
            </w:pPr>
            <w:r w:rsidRPr="00566693">
              <w:rPr>
                <w:b/>
              </w:rPr>
              <w:t>Indicador</w:t>
            </w:r>
          </w:p>
        </w:tc>
        <w:tc>
          <w:tcPr>
            <w:tcW w:w="851" w:type="dxa"/>
            <w:shd w:val="clear" w:color="auto" w:fill="77206E"/>
          </w:tcPr>
          <w:p w14:paraId="0000031A" w14:textId="77777777" w:rsidR="00412F04" w:rsidRPr="00566693" w:rsidRDefault="001A2DFA">
            <w:pPr>
              <w:jc w:val="center"/>
              <w:rPr>
                <w:b/>
              </w:rPr>
            </w:pPr>
            <w:r w:rsidRPr="00566693">
              <w:rPr>
                <w:b/>
              </w:rPr>
              <w:t>Meta</w:t>
            </w:r>
          </w:p>
        </w:tc>
        <w:tc>
          <w:tcPr>
            <w:tcW w:w="3118" w:type="dxa"/>
            <w:shd w:val="clear" w:color="auto" w:fill="77206E"/>
          </w:tcPr>
          <w:p w14:paraId="0000031B" w14:textId="77777777" w:rsidR="00412F04" w:rsidRPr="00566693" w:rsidRDefault="001A2DFA">
            <w:pPr>
              <w:jc w:val="center"/>
              <w:rPr>
                <w:b/>
              </w:rPr>
            </w:pPr>
            <w:r w:rsidRPr="00566693">
              <w:rPr>
                <w:b/>
              </w:rPr>
              <w:t>Actores líderes y aliados</w:t>
            </w:r>
          </w:p>
        </w:tc>
      </w:tr>
      <w:tr w:rsidR="00412F04" w:rsidRPr="00566693" w14:paraId="5160AE37" w14:textId="77777777" w:rsidTr="00566693">
        <w:trPr>
          <w:trHeight w:val="1331"/>
        </w:trPr>
        <w:tc>
          <w:tcPr>
            <w:tcW w:w="2972" w:type="dxa"/>
          </w:tcPr>
          <w:p w14:paraId="0000031C" w14:textId="1B217F8D" w:rsidR="00412F04" w:rsidRPr="00566693" w:rsidRDefault="001A2DFA">
            <w:pPr>
              <w:jc w:val="both"/>
            </w:pPr>
            <w:r w:rsidRPr="00566693">
              <w:t xml:space="preserve">Implementar un sistema de monitoreo, seguimiento y control </w:t>
            </w:r>
            <w:sdt>
              <w:sdtPr>
                <w:tag w:val="goog_rdk_133"/>
                <w:id w:val="-1466040673"/>
              </w:sdtPr>
              <w:sdtContent>
                <w:r w:rsidRPr="00566693">
                  <w:t xml:space="preserve">que </w:t>
                </w:r>
                <w:sdt>
                  <w:sdtPr>
                    <w:tag w:val="goog_rdk_134"/>
                    <w:id w:val="-1271215823"/>
                  </w:sdtPr>
                  <w:sdtContent>
                    <w:r w:rsidRPr="00566693">
                      <w:t>incluya</w:t>
                    </w:r>
                  </w:sdtContent>
                </w:sdt>
                <w:r w:rsidRPr="00566693">
                  <w:t xml:space="preserve"> un</w:t>
                </w:r>
              </w:sdtContent>
            </w:sdt>
            <w:sdt>
              <w:sdtPr>
                <w:tag w:val="goog_rdk_135"/>
                <w:id w:val="-486291601"/>
                <w:showingPlcHdr/>
              </w:sdtPr>
              <w:sdtContent>
                <w:r w:rsidR="000970C8" w:rsidRPr="00566693">
                  <w:t xml:space="preserve">     </w:t>
                </w:r>
              </w:sdtContent>
            </w:sdt>
            <w:r w:rsidRPr="00566693">
              <w:t xml:space="preserve"> SIG para que todos los actores pueden consultar y reportar</w:t>
            </w:r>
          </w:p>
        </w:tc>
        <w:tc>
          <w:tcPr>
            <w:tcW w:w="2268" w:type="dxa"/>
            <w:vAlign w:val="center"/>
          </w:tcPr>
          <w:p w14:paraId="00000322" w14:textId="3400766A" w:rsidR="00412F04" w:rsidRPr="00566693" w:rsidRDefault="001A2DFA">
            <w:pPr>
              <w:jc w:val="both"/>
            </w:pPr>
            <w:r w:rsidRPr="00566693">
              <w:t>Número de sistemas de monitoreo y seguimiento implementados (caribe, pacifico, insular)</w:t>
            </w:r>
            <w:r w:rsidR="00783BC0" w:rsidRPr="00566693">
              <w:t xml:space="preserve">, que desarrollarán al menos las siguientes métricas: </w:t>
            </w:r>
            <w:r w:rsidRPr="00566693">
              <w:t>Cambio línea de costa, tasas m/a</w:t>
            </w:r>
            <w:r w:rsidR="00783BC0" w:rsidRPr="00566693">
              <w:t>ñ</w:t>
            </w:r>
            <w:r w:rsidRPr="00566693">
              <w:t>o; regional (porcentaje de Línea de costa con erosión)</w:t>
            </w:r>
            <w:r w:rsidR="00783BC0" w:rsidRPr="00566693">
              <w:t>;</w:t>
            </w:r>
            <w:r w:rsidR="004B597C">
              <w:t xml:space="preserve"> </w:t>
            </w:r>
            <w:r w:rsidRPr="00566693">
              <w:t>Km de L</w:t>
            </w:r>
            <w:r w:rsidR="00783BC0" w:rsidRPr="00566693">
              <w:t>ínea de costa</w:t>
            </w:r>
            <w:r w:rsidRPr="00566693">
              <w:t xml:space="preserve"> intervenida (# de habitantes expuestos antes/después de la intervención; # de infraestructura expuestos antes/después de la intervención; N</w:t>
            </w:r>
            <w:r w:rsidR="00903839" w:rsidRPr="00566693">
              <w:t>ú</w:t>
            </w:r>
            <w:r w:rsidRPr="00566693">
              <w:t>mero de beneficiaros del proyecto)</w:t>
            </w:r>
          </w:p>
        </w:tc>
        <w:tc>
          <w:tcPr>
            <w:tcW w:w="851" w:type="dxa"/>
            <w:vAlign w:val="center"/>
          </w:tcPr>
          <w:p w14:paraId="00000323" w14:textId="77777777" w:rsidR="00412F04" w:rsidRPr="00566693" w:rsidRDefault="001A2DFA">
            <w:pPr>
              <w:jc w:val="center"/>
            </w:pPr>
            <w:r w:rsidRPr="00566693">
              <w:t>1</w:t>
            </w:r>
          </w:p>
        </w:tc>
        <w:tc>
          <w:tcPr>
            <w:tcW w:w="3118" w:type="dxa"/>
          </w:tcPr>
          <w:p w14:paraId="00000324" w14:textId="77777777" w:rsidR="00412F04" w:rsidRPr="00566693" w:rsidRDefault="001A2DFA">
            <w:pPr>
              <w:jc w:val="both"/>
            </w:pPr>
            <w:r w:rsidRPr="00566693">
              <w:t>Líder: INVEMAR/DANE</w:t>
            </w:r>
          </w:p>
        </w:tc>
      </w:tr>
      <w:tr w:rsidR="00412F04" w:rsidRPr="00566693" w14:paraId="050863A1" w14:textId="77777777">
        <w:tc>
          <w:tcPr>
            <w:tcW w:w="2972" w:type="dxa"/>
          </w:tcPr>
          <w:p w14:paraId="00000325" w14:textId="77777777" w:rsidR="00412F04" w:rsidRPr="00566693" w:rsidRDefault="001A2DFA">
            <w:pPr>
              <w:jc w:val="both"/>
              <w:rPr>
                <w:sz w:val="22"/>
                <w:szCs w:val="22"/>
              </w:rPr>
            </w:pPr>
            <w:r w:rsidRPr="00566693">
              <w:rPr>
                <w:sz w:val="22"/>
                <w:szCs w:val="22"/>
              </w:rPr>
              <w:t xml:space="preserve">Acordar mecanismos de participación para realizar seguimiento a las soluciones implementadas en los </w:t>
            </w:r>
            <w:r w:rsidRPr="00566693">
              <w:rPr>
                <w:sz w:val="22"/>
                <w:szCs w:val="22"/>
              </w:rPr>
              <w:lastRenderedPageBreak/>
              <w:t>territorios con participación comunitaria</w:t>
            </w:r>
          </w:p>
        </w:tc>
        <w:tc>
          <w:tcPr>
            <w:tcW w:w="2268" w:type="dxa"/>
            <w:vAlign w:val="center"/>
          </w:tcPr>
          <w:p w14:paraId="00000328" w14:textId="4FED00C8" w:rsidR="00412F04" w:rsidRPr="00566693" w:rsidRDefault="001A2DFA">
            <w:pPr>
              <w:jc w:val="both"/>
              <w:rPr>
                <w:sz w:val="22"/>
                <w:szCs w:val="22"/>
              </w:rPr>
            </w:pPr>
            <w:r w:rsidRPr="00566693">
              <w:rPr>
                <w:sz w:val="22"/>
                <w:szCs w:val="22"/>
              </w:rPr>
              <w:lastRenderedPageBreak/>
              <w:t>Número de mecanismos para el  seguimiento</w:t>
            </w:r>
            <w:r w:rsidR="00903839" w:rsidRPr="00566693">
              <w:rPr>
                <w:sz w:val="22"/>
                <w:szCs w:val="22"/>
              </w:rPr>
              <w:t>, que contemple:</w:t>
            </w:r>
            <w:r w:rsidRPr="00566693">
              <w:rPr>
                <w:sz w:val="22"/>
                <w:szCs w:val="22"/>
              </w:rPr>
              <w:t>N</w:t>
            </w:r>
            <w:r w:rsidR="00903839" w:rsidRPr="00566693">
              <w:rPr>
                <w:sz w:val="22"/>
                <w:szCs w:val="22"/>
              </w:rPr>
              <w:t>ú</w:t>
            </w:r>
            <w:r w:rsidRPr="00566693">
              <w:rPr>
                <w:sz w:val="22"/>
                <w:szCs w:val="22"/>
              </w:rPr>
              <w:t xml:space="preserve">mero de organizaciones de </w:t>
            </w:r>
            <w:r w:rsidRPr="00566693">
              <w:rPr>
                <w:sz w:val="22"/>
                <w:szCs w:val="22"/>
              </w:rPr>
              <w:lastRenderedPageBreak/>
              <w:t>base comunitaria involucradas en las diferentes etapas del proyecto</w:t>
            </w:r>
            <w:r w:rsidR="00903839" w:rsidRPr="00566693">
              <w:rPr>
                <w:sz w:val="22"/>
                <w:szCs w:val="22"/>
              </w:rPr>
              <w:t>;</w:t>
            </w:r>
          </w:p>
          <w:p w14:paraId="00000329" w14:textId="77777777" w:rsidR="00412F04" w:rsidRPr="00566693" w:rsidRDefault="00412F04">
            <w:pPr>
              <w:jc w:val="both"/>
              <w:rPr>
                <w:sz w:val="22"/>
                <w:szCs w:val="22"/>
              </w:rPr>
            </w:pPr>
          </w:p>
          <w:p w14:paraId="0000032A" w14:textId="0AB8B7D8" w:rsidR="00412F04" w:rsidRPr="00566693" w:rsidRDefault="001A2DFA">
            <w:pPr>
              <w:jc w:val="both"/>
              <w:rPr>
                <w:sz w:val="22"/>
                <w:szCs w:val="22"/>
              </w:rPr>
            </w:pPr>
            <w:r w:rsidRPr="00566693">
              <w:rPr>
                <w:sz w:val="22"/>
                <w:szCs w:val="22"/>
              </w:rPr>
              <w:t xml:space="preserve"> </w:t>
            </w:r>
            <w:r w:rsidR="00A26317" w:rsidRPr="00566693">
              <w:rPr>
                <w:sz w:val="22"/>
                <w:szCs w:val="22"/>
              </w:rPr>
              <w:t>número</w:t>
            </w:r>
            <w:r w:rsidRPr="00566693">
              <w:rPr>
                <w:sz w:val="22"/>
                <w:szCs w:val="22"/>
              </w:rPr>
              <w:t xml:space="preserve"> de actores que han entregado estudios y proyectos de erosión costera  </w:t>
            </w:r>
          </w:p>
        </w:tc>
        <w:tc>
          <w:tcPr>
            <w:tcW w:w="851" w:type="dxa"/>
            <w:vAlign w:val="center"/>
          </w:tcPr>
          <w:p w14:paraId="0000032B" w14:textId="77777777" w:rsidR="00412F04" w:rsidRPr="00566693" w:rsidRDefault="001A2DFA">
            <w:pPr>
              <w:jc w:val="center"/>
              <w:rPr>
                <w:sz w:val="22"/>
                <w:szCs w:val="22"/>
              </w:rPr>
            </w:pPr>
            <w:r w:rsidRPr="00566693">
              <w:rPr>
                <w:sz w:val="22"/>
                <w:szCs w:val="22"/>
              </w:rPr>
              <w:lastRenderedPageBreak/>
              <w:t>1</w:t>
            </w:r>
          </w:p>
          <w:p w14:paraId="0000032C" w14:textId="77777777" w:rsidR="00412F04" w:rsidRPr="00566693" w:rsidRDefault="00412F04">
            <w:pPr>
              <w:jc w:val="center"/>
              <w:rPr>
                <w:sz w:val="22"/>
                <w:szCs w:val="22"/>
              </w:rPr>
            </w:pPr>
          </w:p>
          <w:p w14:paraId="0000032D" w14:textId="77777777" w:rsidR="00412F04" w:rsidRPr="00566693" w:rsidRDefault="00412F04">
            <w:pPr>
              <w:jc w:val="center"/>
              <w:rPr>
                <w:sz w:val="22"/>
                <w:szCs w:val="22"/>
              </w:rPr>
            </w:pPr>
          </w:p>
          <w:p w14:paraId="0000032E" w14:textId="77777777" w:rsidR="00412F04" w:rsidRPr="00566693" w:rsidRDefault="00412F04">
            <w:pPr>
              <w:jc w:val="center"/>
              <w:rPr>
                <w:sz w:val="22"/>
                <w:szCs w:val="22"/>
              </w:rPr>
            </w:pPr>
          </w:p>
          <w:p w14:paraId="0000032F" w14:textId="77777777" w:rsidR="00412F04" w:rsidRPr="00566693" w:rsidRDefault="00412F04">
            <w:pPr>
              <w:jc w:val="center"/>
              <w:rPr>
                <w:sz w:val="22"/>
                <w:szCs w:val="22"/>
              </w:rPr>
            </w:pPr>
          </w:p>
          <w:p w14:paraId="00000330" w14:textId="6B629203" w:rsidR="00412F04" w:rsidRPr="00566693" w:rsidRDefault="00412F04">
            <w:pPr>
              <w:jc w:val="center"/>
              <w:rPr>
                <w:sz w:val="22"/>
                <w:szCs w:val="22"/>
              </w:rPr>
            </w:pPr>
          </w:p>
        </w:tc>
        <w:tc>
          <w:tcPr>
            <w:tcW w:w="3118" w:type="dxa"/>
          </w:tcPr>
          <w:p w14:paraId="00000331" w14:textId="3C38F9EA" w:rsidR="00412F04" w:rsidRPr="00566693" w:rsidRDefault="00903839">
            <w:pPr>
              <w:jc w:val="both"/>
              <w:rPr>
                <w:sz w:val="22"/>
                <w:szCs w:val="22"/>
              </w:rPr>
            </w:pPr>
            <w:r w:rsidRPr="00566693">
              <w:rPr>
                <w:sz w:val="22"/>
                <w:szCs w:val="22"/>
              </w:rPr>
              <w:lastRenderedPageBreak/>
              <w:t>Comité Técnico Nacional de Gestión Integral del Territorio Marino Costero de la Comisión Colombiana del Océano</w:t>
            </w:r>
          </w:p>
        </w:tc>
      </w:tr>
      <w:tr w:rsidR="00412F04" w:rsidRPr="00566693" w14:paraId="2DE2BD54" w14:textId="77777777">
        <w:tc>
          <w:tcPr>
            <w:tcW w:w="2972" w:type="dxa"/>
          </w:tcPr>
          <w:p w14:paraId="00000332" w14:textId="30627214" w:rsidR="00412F04" w:rsidRPr="00566693" w:rsidRDefault="00FA7AEF">
            <w:pPr>
              <w:jc w:val="both"/>
              <w:rPr>
                <w:sz w:val="22"/>
                <w:szCs w:val="22"/>
              </w:rPr>
            </w:pPr>
            <w:r>
              <w:rPr>
                <w:sz w:val="22"/>
                <w:szCs w:val="22"/>
              </w:rPr>
              <w:lastRenderedPageBreak/>
              <w:t xml:space="preserve">Seguimiento anual </w:t>
            </w:r>
            <w:r w:rsidR="00DE507B">
              <w:rPr>
                <w:sz w:val="22"/>
                <w:szCs w:val="22"/>
              </w:rPr>
              <w:t>y evalu</w:t>
            </w:r>
            <w:r w:rsidR="00E9324A">
              <w:rPr>
                <w:sz w:val="22"/>
                <w:szCs w:val="22"/>
              </w:rPr>
              <w:t>a</w:t>
            </w:r>
            <w:r w:rsidR="00DE507B">
              <w:rPr>
                <w:sz w:val="22"/>
                <w:szCs w:val="22"/>
              </w:rPr>
              <w:t>ciones</w:t>
            </w:r>
            <w:r w:rsidR="00E6453C">
              <w:rPr>
                <w:sz w:val="22"/>
                <w:szCs w:val="22"/>
              </w:rPr>
              <w:t xml:space="preserve"> </w:t>
            </w:r>
            <w:r w:rsidR="001A2DFA" w:rsidRPr="00566693">
              <w:rPr>
                <w:sz w:val="22"/>
                <w:szCs w:val="22"/>
              </w:rPr>
              <w:t>intermedia y final del PMEC</w:t>
            </w:r>
          </w:p>
        </w:tc>
        <w:tc>
          <w:tcPr>
            <w:tcW w:w="2268" w:type="dxa"/>
            <w:vAlign w:val="center"/>
          </w:tcPr>
          <w:p w14:paraId="00000333" w14:textId="188EB5B7" w:rsidR="00412F04" w:rsidRPr="00566693" w:rsidRDefault="001A2DFA">
            <w:pPr>
              <w:jc w:val="both"/>
              <w:rPr>
                <w:sz w:val="22"/>
                <w:szCs w:val="22"/>
              </w:rPr>
            </w:pPr>
            <w:r w:rsidRPr="00566693">
              <w:rPr>
                <w:sz w:val="22"/>
                <w:szCs w:val="22"/>
              </w:rPr>
              <w:t>Número de informes de seguimiento</w:t>
            </w:r>
            <w:r w:rsidR="000D0CC1">
              <w:rPr>
                <w:sz w:val="22"/>
                <w:szCs w:val="22"/>
              </w:rPr>
              <w:t xml:space="preserve"> y evaluación</w:t>
            </w:r>
          </w:p>
          <w:p w14:paraId="00000334" w14:textId="77777777" w:rsidR="00412F04" w:rsidRPr="00566693" w:rsidRDefault="00412F04">
            <w:pPr>
              <w:jc w:val="both"/>
              <w:rPr>
                <w:sz w:val="22"/>
                <w:szCs w:val="22"/>
              </w:rPr>
            </w:pPr>
          </w:p>
          <w:p w14:paraId="0000033B" w14:textId="77777777" w:rsidR="00412F04" w:rsidRPr="00566693" w:rsidRDefault="00412F04">
            <w:pPr>
              <w:jc w:val="both"/>
              <w:rPr>
                <w:sz w:val="22"/>
                <w:szCs w:val="22"/>
              </w:rPr>
            </w:pPr>
          </w:p>
          <w:p w14:paraId="0000033C" w14:textId="77777777" w:rsidR="00412F04" w:rsidRPr="00566693" w:rsidRDefault="001A2DFA">
            <w:pPr>
              <w:jc w:val="both"/>
              <w:rPr>
                <w:sz w:val="22"/>
                <w:szCs w:val="22"/>
              </w:rPr>
            </w:pPr>
            <w:r w:rsidRPr="00566693">
              <w:rPr>
                <w:sz w:val="22"/>
                <w:szCs w:val="22"/>
              </w:rPr>
              <w:t xml:space="preserve">Valoración y ponderación de los componentes de cada línea </w:t>
            </w:r>
          </w:p>
          <w:p w14:paraId="0000033D" w14:textId="77777777" w:rsidR="00412F04" w:rsidRPr="00566693" w:rsidRDefault="00412F04">
            <w:pPr>
              <w:jc w:val="both"/>
              <w:rPr>
                <w:sz w:val="22"/>
                <w:szCs w:val="22"/>
              </w:rPr>
            </w:pPr>
          </w:p>
          <w:p w14:paraId="0000033E" w14:textId="77777777" w:rsidR="00412F04" w:rsidRPr="00566693" w:rsidRDefault="001A2DFA">
            <w:pPr>
              <w:jc w:val="both"/>
              <w:rPr>
                <w:sz w:val="22"/>
                <w:szCs w:val="22"/>
              </w:rPr>
            </w:pPr>
            <w:r w:rsidRPr="00566693">
              <w:rPr>
                <w:sz w:val="22"/>
                <w:szCs w:val="22"/>
              </w:rPr>
              <w:t>Número de encuestas periódicas de evaluación de avances</w:t>
            </w:r>
          </w:p>
          <w:p w14:paraId="0000033F" w14:textId="77777777" w:rsidR="00412F04" w:rsidRPr="00566693" w:rsidRDefault="00412F04">
            <w:pPr>
              <w:jc w:val="both"/>
              <w:rPr>
                <w:sz w:val="22"/>
                <w:szCs w:val="22"/>
              </w:rPr>
            </w:pPr>
          </w:p>
          <w:p w14:paraId="00000340" w14:textId="77777777" w:rsidR="00412F04" w:rsidRPr="00566693" w:rsidRDefault="001A2DFA">
            <w:pPr>
              <w:jc w:val="both"/>
              <w:rPr>
                <w:sz w:val="22"/>
                <w:szCs w:val="22"/>
              </w:rPr>
            </w:pPr>
            <w:r w:rsidRPr="00566693">
              <w:rPr>
                <w:sz w:val="22"/>
                <w:szCs w:val="22"/>
              </w:rPr>
              <w:t xml:space="preserve">En la evaluación intermedia el 50% del PMEC esta ejecutado en las 6 iniciativas </w:t>
            </w:r>
          </w:p>
        </w:tc>
        <w:tc>
          <w:tcPr>
            <w:tcW w:w="851" w:type="dxa"/>
            <w:vAlign w:val="center"/>
          </w:tcPr>
          <w:p w14:paraId="00000341" w14:textId="77777777" w:rsidR="00412F04" w:rsidRPr="00566693" w:rsidRDefault="001A2DFA">
            <w:pPr>
              <w:jc w:val="center"/>
              <w:rPr>
                <w:sz w:val="22"/>
                <w:szCs w:val="22"/>
              </w:rPr>
            </w:pPr>
            <w:r w:rsidRPr="00566693">
              <w:rPr>
                <w:sz w:val="22"/>
                <w:szCs w:val="22"/>
              </w:rPr>
              <w:t>17</w:t>
            </w:r>
          </w:p>
          <w:p w14:paraId="00000342" w14:textId="77777777" w:rsidR="00412F04" w:rsidRPr="00566693" w:rsidRDefault="00412F04">
            <w:pPr>
              <w:jc w:val="center"/>
              <w:rPr>
                <w:sz w:val="22"/>
                <w:szCs w:val="22"/>
              </w:rPr>
            </w:pPr>
          </w:p>
          <w:p w14:paraId="00000343" w14:textId="77777777" w:rsidR="00412F04" w:rsidRPr="00566693" w:rsidRDefault="00412F04">
            <w:pPr>
              <w:jc w:val="center"/>
              <w:rPr>
                <w:sz w:val="22"/>
                <w:szCs w:val="22"/>
              </w:rPr>
            </w:pPr>
          </w:p>
          <w:p w14:paraId="00000344" w14:textId="77777777" w:rsidR="00412F04" w:rsidRPr="00566693" w:rsidRDefault="00412F04">
            <w:pPr>
              <w:jc w:val="center"/>
              <w:rPr>
                <w:sz w:val="22"/>
                <w:szCs w:val="22"/>
              </w:rPr>
            </w:pPr>
          </w:p>
          <w:p w14:paraId="00000345" w14:textId="77777777" w:rsidR="00412F04" w:rsidRPr="00566693" w:rsidRDefault="00412F04">
            <w:pPr>
              <w:jc w:val="center"/>
              <w:rPr>
                <w:sz w:val="22"/>
                <w:szCs w:val="22"/>
              </w:rPr>
            </w:pPr>
          </w:p>
          <w:p w14:paraId="00000346" w14:textId="77777777" w:rsidR="00412F04" w:rsidRPr="00566693" w:rsidRDefault="00412F04">
            <w:pPr>
              <w:jc w:val="center"/>
              <w:rPr>
                <w:sz w:val="22"/>
                <w:szCs w:val="22"/>
              </w:rPr>
            </w:pPr>
          </w:p>
          <w:p w14:paraId="00000347" w14:textId="77777777" w:rsidR="00412F04" w:rsidRPr="00566693" w:rsidRDefault="00412F04">
            <w:pPr>
              <w:jc w:val="center"/>
              <w:rPr>
                <w:sz w:val="22"/>
                <w:szCs w:val="22"/>
              </w:rPr>
            </w:pPr>
          </w:p>
          <w:p w14:paraId="00000348" w14:textId="77777777" w:rsidR="00412F04" w:rsidRPr="00566693" w:rsidRDefault="00412F04">
            <w:pPr>
              <w:jc w:val="center"/>
              <w:rPr>
                <w:sz w:val="22"/>
                <w:szCs w:val="22"/>
              </w:rPr>
            </w:pPr>
          </w:p>
          <w:p w14:paraId="00000349" w14:textId="77777777" w:rsidR="00412F04" w:rsidRPr="00566693" w:rsidRDefault="00412F04">
            <w:pPr>
              <w:jc w:val="center"/>
              <w:rPr>
                <w:sz w:val="22"/>
                <w:szCs w:val="22"/>
              </w:rPr>
            </w:pPr>
          </w:p>
          <w:p w14:paraId="0000034A" w14:textId="77777777" w:rsidR="00412F04" w:rsidRPr="00566693" w:rsidRDefault="00412F04">
            <w:pPr>
              <w:jc w:val="center"/>
              <w:rPr>
                <w:sz w:val="22"/>
                <w:szCs w:val="22"/>
              </w:rPr>
            </w:pPr>
          </w:p>
          <w:p w14:paraId="0000034B" w14:textId="77777777" w:rsidR="00412F04" w:rsidRPr="00566693" w:rsidRDefault="00412F04">
            <w:pPr>
              <w:jc w:val="center"/>
              <w:rPr>
                <w:sz w:val="22"/>
                <w:szCs w:val="22"/>
              </w:rPr>
            </w:pPr>
          </w:p>
          <w:p w14:paraId="0000034C" w14:textId="77777777" w:rsidR="00412F04" w:rsidRPr="00566693" w:rsidRDefault="00412F04">
            <w:pPr>
              <w:jc w:val="center"/>
              <w:rPr>
                <w:sz w:val="22"/>
                <w:szCs w:val="22"/>
              </w:rPr>
            </w:pPr>
          </w:p>
          <w:p w14:paraId="0000034D" w14:textId="77777777" w:rsidR="00412F04" w:rsidRPr="00566693" w:rsidRDefault="00412F04">
            <w:pPr>
              <w:jc w:val="center"/>
              <w:rPr>
                <w:sz w:val="22"/>
                <w:szCs w:val="22"/>
              </w:rPr>
            </w:pPr>
          </w:p>
          <w:p w14:paraId="0000034E" w14:textId="77777777" w:rsidR="00412F04" w:rsidRPr="00566693" w:rsidRDefault="00412F04">
            <w:pPr>
              <w:jc w:val="center"/>
              <w:rPr>
                <w:sz w:val="22"/>
                <w:szCs w:val="22"/>
              </w:rPr>
            </w:pPr>
          </w:p>
          <w:p w14:paraId="0000034F" w14:textId="77777777" w:rsidR="00412F04" w:rsidRPr="00566693" w:rsidRDefault="00412F04">
            <w:pPr>
              <w:jc w:val="center"/>
              <w:rPr>
                <w:sz w:val="22"/>
                <w:szCs w:val="22"/>
              </w:rPr>
            </w:pPr>
          </w:p>
          <w:p w14:paraId="00000350" w14:textId="77777777" w:rsidR="00412F04" w:rsidRPr="00566693" w:rsidRDefault="00412F04">
            <w:pPr>
              <w:jc w:val="center"/>
              <w:rPr>
                <w:sz w:val="22"/>
                <w:szCs w:val="22"/>
              </w:rPr>
            </w:pPr>
          </w:p>
          <w:p w14:paraId="00000351" w14:textId="77777777" w:rsidR="00412F04" w:rsidRPr="00566693" w:rsidRDefault="00412F04">
            <w:pPr>
              <w:jc w:val="center"/>
              <w:rPr>
                <w:sz w:val="22"/>
                <w:szCs w:val="22"/>
              </w:rPr>
            </w:pPr>
          </w:p>
          <w:p w14:paraId="00000352" w14:textId="77777777" w:rsidR="00412F04" w:rsidRPr="00566693" w:rsidRDefault="00412F04">
            <w:pPr>
              <w:jc w:val="center"/>
              <w:rPr>
                <w:sz w:val="22"/>
                <w:szCs w:val="22"/>
              </w:rPr>
            </w:pPr>
          </w:p>
          <w:p w14:paraId="00000353" w14:textId="77777777" w:rsidR="00412F04" w:rsidRPr="00566693" w:rsidRDefault="00412F04">
            <w:pPr>
              <w:jc w:val="center"/>
              <w:rPr>
                <w:sz w:val="22"/>
                <w:szCs w:val="22"/>
              </w:rPr>
            </w:pPr>
          </w:p>
          <w:p w14:paraId="00000354" w14:textId="77777777" w:rsidR="00412F04" w:rsidRPr="00566693" w:rsidRDefault="001A2DFA">
            <w:pPr>
              <w:jc w:val="center"/>
              <w:rPr>
                <w:sz w:val="22"/>
                <w:szCs w:val="22"/>
              </w:rPr>
            </w:pPr>
            <w:r w:rsidRPr="00566693">
              <w:rPr>
                <w:sz w:val="22"/>
                <w:szCs w:val="22"/>
              </w:rPr>
              <w:t>50%</w:t>
            </w:r>
          </w:p>
        </w:tc>
        <w:tc>
          <w:tcPr>
            <w:tcW w:w="3118" w:type="dxa"/>
          </w:tcPr>
          <w:p w14:paraId="00000355" w14:textId="77777777" w:rsidR="00412F04" w:rsidRPr="00566693" w:rsidRDefault="001A2DFA">
            <w:pPr>
              <w:jc w:val="both"/>
            </w:pPr>
            <w:r w:rsidRPr="00566693">
              <w:t>Líder: CCO</w:t>
            </w:r>
          </w:p>
          <w:p w14:paraId="00000356" w14:textId="04C5C70A" w:rsidR="00412F04" w:rsidRPr="00566693" w:rsidRDefault="001A2DFA">
            <w:pPr>
              <w:jc w:val="both"/>
              <w:rPr>
                <w:sz w:val="22"/>
                <w:szCs w:val="22"/>
              </w:rPr>
            </w:pPr>
            <w:r w:rsidRPr="00566693">
              <w:t>Apoya: Minambiente</w:t>
            </w:r>
            <w:r w:rsidRPr="00566693">
              <w:rPr>
                <w:sz w:val="22"/>
                <w:szCs w:val="22"/>
              </w:rPr>
              <w:t xml:space="preserve"> </w:t>
            </w:r>
          </w:p>
          <w:p w14:paraId="00000357" w14:textId="77777777" w:rsidR="00412F04" w:rsidRPr="00566693" w:rsidRDefault="001A2DFA">
            <w:pPr>
              <w:jc w:val="both"/>
              <w:rPr>
                <w:sz w:val="22"/>
                <w:szCs w:val="22"/>
              </w:rPr>
            </w:pPr>
            <w:r w:rsidRPr="00566693">
              <w:rPr>
                <w:sz w:val="22"/>
                <w:szCs w:val="22"/>
              </w:rPr>
              <w:t>CARs, UNGRD, DIMAR, IDEAM, CCO, centros de investigación Universidades</w:t>
            </w:r>
          </w:p>
          <w:p w14:paraId="00000358" w14:textId="77777777" w:rsidR="00412F04" w:rsidRPr="00566693" w:rsidRDefault="00412F04">
            <w:pPr>
              <w:jc w:val="both"/>
              <w:rPr>
                <w:sz w:val="22"/>
                <w:szCs w:val="22"/>
              </w:rPr>
            </w:pPr>
          </w:p>
        </w:tc>
      </w:tr>
    </w:tbl>
    <w:p w14:paraId="00000359" w14:textId="77777777" w:rsidR="00412F04" w:rsidRPr="00566693" w:rsidRDefault="00412F04">
      <w:pPr>
        <w:jc w:val="both"/>
      </w:pPr>
    </w:p>
    <w:p w14:paraId="0E79AEA1" w14:textId="77777777" w:rsidR="00DC3736" w:rsidRPr="00566693" w:rsidRDefault="00DC3736">
      <w:pPr>
        <w:jc w:val="both"/>
      </w:pPr>
    </w:p>
    <w:p w14:paraId="75A1A65B" w14:textId="28459202" w:rsidR="003706F0" w:rsidRDefault="003706F0">
      <w:r>
        <w:br w:type="page"/>
      </w:r>
    </w:p>
    <w:p w14:paraId="0FFF1824" w14:textId="77777777" w:rsidR="00DC3736" w:rsidRPr="00566693" w:rsidRDefault="00DC3736">
      <w:pPr>
        <w:jc w:val="both"/>
      </w:pPr>
    </w:p>
    <w:p w14:paraId="0000035C" w14:textId="77777777" w:rsidR="00412F04" w:rsidRPr="00566693" w:rsidRDefault="001A2DFA">
      <w:pPr>
        <w:numPr>
          <w:ilvl w:val="1"/>
          <w:numId w:val="3"/>
        </w:numPr>
        <w:pBdr>
          <w:top w:val="nil"/>
          <w:left w:val="nil"/>
          <w:bottom w:val="nil"/>
          <w:right w:val="nil"/>
          <w:between w:val="nil"/>
        </w:pBdr>
        <w:jc w:val="both"/>
        <w:rPr>
          <w:b/>
        </w:rPr>
      </w:pPr>
      <w:r w:rsidRPr="00566693">
        <w:rPr>
          <w:b/>
        </w:rPr>
        <w:t>Programa VI: Gobernanza y Convergencia Interinstitucional.</w:t>
      </w:r>
    </w:p>
    <w:p w14:paraId="0000035D" w14:textId="0ACB66D5" w:rsidR="00412F04" w:rsidRPr="00566693" w:rsidRDefault="00664444">
      <w:pPr>
        <w:jc w:val="both"/>
      </w:pPr>
      <w:r w:rsidRPr="00566693">
        <w:t>La gestión de la erosión costera requiere un enfoque de gobernanza multinivel que articule de manera efectiva a las entidades del orden nacional, regional y local, así como a la academia, el sector privado y las comunidades costeras. Este enfoque reconoce que la erosión es un fenómeno complejo, determinado tanto por dinámicas marino-costeras como por procesos que se originan en las cuencas hidrográficas, incluyendo transformaciones en el régimen hidrológico, retención de sedimentos y cambios en el uso del suelo</w:t>
      </w:r>
      <w:r w:rsidR="00A26317" w:rsidRPr="00566693">
        <w:t>.</w:t>
      </w:r>
    </w:p>
    <w:p w14:paraId="750CACF2" w14:textId="77777777" w:rsidR="00664444" w:rsidRPr="00566693" w:rsidRDefault="00664444" w:rsidP="00664444">
      <w:pPr>
        <w:jc w:val="both"/>
      </w:pPr>
      <w:r w:rsidRPr="00566693">
        <w:t>Este programa tiene como propósito promover respuestas integrales, multisectoriales e interdisciplinarias para reducir la vulnerabilidad de las zonas costeras afectadas por la erosión, articulando los enfoques de gestión del riesgo, ambiental, marítimo y científico. Para ello, se requiere la generación de insumos técnicos de carácter interdisciplinario, transdisciplinario y multinivel, que incorporen las particularidades socioambientales, ecosistémicas y geográficas de cada territorio.</w:t>
      </w:r>
    </w:p>
    <w:p w14:paraId="0000035F" w14:textId="568ACC21" w:rsidR="00412F04" w:rsidRPr="00566693" w:rsidRDefault="00664444" w:rsidP="00664444">
      <w:pPr>
        <w:jc w:val="both"/>
      </w:pPr>
      <w:r w:rsidRPr="00566693">
        <w:t>A través de estrategias y mecanismos participativos, el programa fortalece la gobernanza de la gestión de la erosión costera, con el fin de garantizar la sostenibilidad, la conservación de los ecosistemas y la adaptación de las comunidades y la infraestructura costera. Asimismo, promueve la construcción colectiva de procesos de planificación y ordenamiento territorial orientados a la prevención, priorizando medidas anticipatorias que reduzcan la exposición y los impactos asociados a la erosión costera</w:t>
      </w:r>
      <w:r w:rsidR="001A2DFA" w:rsidRPr="00566693">
        <w:t>.</w:t>
      </w:r>
    </w:p>
    <w:p w14:paraId="00000360" w14:textId="44FE15D4" w:rsidR="00412F04" w:rsidRPr="00566693" w:rsidRDefault="001A2DFA">
      <w:pPr>
        <w:jc w:val="both"/>
      </w:pPr>
      <w:r w:rsidRPr="00566693">
        <w:rPr>
          <w:b/>
        </w:rPr>
        <w:t xml:space="preserve">Tabla 9. </w:t>
      </w:r>
      <w:r w:rsidRPr="00566693">
        <w:t xml:space="preserve">Líneas/Acciones </w:t>
      </w:r>
      <w:r w:rsidR="002948E2" w:rsidRPr="00566693">
        <w:t>Programa</w:t>
      </w:r>
      <w:r w:rsidRPr="00566693">
        <w:t xml:space="preserve"> VI.</w:t>
      </w:r>
    </w:p>
    <w:tbl>
      <w:tblPr>
        <w:tblStyle w:val="a7"/>
        <w:tblW w:w="88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694"/>
        <w:gridCol w:w="850"/>
        <w:gridCol w:w="2454"/>
      </w:tblGrid>
      <w:tr w:rsidR="00412F04" w:rsidRPr="00566693" w14:paraId="6E860EF0" w14:textId="77777777">
        <w:trPr>
          <w:tblHeader/>
        </w:trPr>
        <w:tc>
          <w:tcPr>
            <w:tcW w:w="8828" w:type="dxa"/>
            <w:gridSpan w:val="4"/>
            <w:shd w:val="clear" w:color="auto" w:fill="77206E"/>
          </w:tcPr>
          <w:p w14:paraId="00000362" w14:textId="07EA65B1" w:rsidR="00412F04" w:rsidRPr="00566693" w:rsidRDefault="00EA4F7E">
            <w:pPr>
              <w:numPr>
                <w:ilvl w:val="0"/>
                <w:numId w:val="6"/>
              </w:numPr>
              <w:pBdr>
                <w:top w:val="nil"/>
                <w:left w:val="nil"/>
                <w:bottom w:val="nil"/>
                <w:right w:val="nil"/>
                <w:between w:val="nil"/>
              </w:pBdr>
              <w:spacing w:after="160" w:line="278" w:lineRule="auto"/>
              <w:jc w:val="both"/>
              <w:rPr>
                <w:b/>
                <w:sz w:val="22"/>
                <w:szCs w:val="22"/>
              </w:rPr>
            </w:pPr>
            <w:r w:rsidRPr="00566693">
              <w:rPr>
                <w:b/>
                <w:sz w:val="22"/>
                <w:szCs w:val="22"/>
              </w:rPr>
              <w:t>Gobernanza y Convergencia Interinstitucional</w:t>
            </w:r>
          </w:p>
        </w:tc>
      </w:tr>
      <w:tr w:rsidR="00412F04" w:rsidRPr="00566693" w14:paraId="27F7FBB5" w14:textId="77777777">
        <w:trPr>
          <w:tblHeader/>
        </w:trPr>
        <w:tc>
          <w:tcPr>
            <w:tcW w:w="2830" w:type="dxa"/>
            <w:shd w:val="clear" w:color="auto" w:fill="FFFFFF"/>
          </w:tcPr>
          <w:p w14:paraId="00000366" w14:textId="77777777" w:rsidR="00412F04" w:rsidRPr="00566693" w:rsidRDefault="001A2DFA">
            <w:pPr>
              <w:jc w:val="both"/>
              <w:rPr>
                <w:b/>
                <w:sz w:val="22"/>
                <w:szCs w:val="22"/>
              </w:rPr>
            </w:pPr>
            <w:r w:rsidRPr="00566693">
              <w:rPr>
                <w:b/>
                <w:sz w:val="22"/>
                <w:szCs w:val="22"/>
              </w:rPr>
              <w:t>Objetivo</w:t>
            </w:r>
          </w:p>
        </w:tc>
        <w:tc>
          <w:tcPr>
            <w:tcW w:w="5998" w:type="dxa"/>
            <w:gridSpan w:val="3"/>
            <w:shd w:val="clear" w:color="auto" w:fill="FFFFFF"/>
          </w:tcPr>
          <w:p w14:paraId="00000367" w14:textId="3FCD3ABE" w:rsidR="00412F04" w:rsidRPr="00566693" w:rsidRDefault="001A2DFA">
            <w:pPr>
              <w:jc w:val="both"/>
              <w:rPr>
                <w:sz w:val="22"/>
                <w:szCs w:val="22"/>
              </w:rPr>
            </w:pPr>
            <w:r w:rsidRPr="00566693">
              <w:rPr>
                <w:sz w:val="22"/>
                <w:szCs w:val="22"/>
              </w:rPr>
              <w:t>Crear respuestas integradas (riesgos, ambientales, marítimas, científicas), multisectoriales, e interdisciplinares para reducir la vulnerabilidad de las zonas costeras ocasionadas por la erosión</w:t>
            </w:r>
            <w:r w:rsidR="00A26317" w:rsidRPr="00566693">
              <w:rPr>
                <w:sz w:val="22"/>
                <w:szCs w:val="22"/>
              </w:rPr>
              <w:t xml:space="preserve"> costera.</w:t>
            </w:r>
          </w:p>
        </w:tc>
      </w:tr>
      <w:tr w:rsidR="00412F04" w:rsidRPr="00566693" w14:paraId="6F802598" w14:textId="77777777">
        <w:trPr>
          <w:tblHeader/>
        </w:trPr>
        <w:tc>
          <w:tcPr>
            <w:tcW w:w="2830" w:type="dxa"/>
            <w:shd w:val="clear" w:color="auto" w:fill="77206E"/>
            <w:vAlign w:val="center"/>
          </w:tcPr>
          <w:p w14:paraId="0000036A" w14:textId="77777777" w:rsidR="00412F04" w:rsidRPr="00566693" w:rsidRDefault="001A2DFA">
            <w:pPr>
              <w:jc w:val="center"/>
              <w:rPr>
                <w:b/>
                <w:sz w:val="22"/>
                <w:szCs w:val="22"/>
              </w:rPr>
            </w:pPr>
            <w:r w:rsidRPr="00566693">
              <w:rPr>
                <w:b/>
                <w:sz w:val="22"/>
                <w:szCs w:val="22"/>
              </w:rPr>
              <w:t>Líneas/Acciones</w:t>
            </w:r>
          </w:p>
        </w:tc>
        <w:tc>
          <w:tcPr>
            <w:tcW w:w="2694" w:type="dxa"/>
            <w:shd w:val="clear" w:color="auto" w:fill="77206E"/>
            <w:vAlign w:val="center"/>
          </w:tcPr>
          <w:p w14:paraId="0000036B" w14:textId="77777777" w:rsidR="00412F04" w:rsidRPr="00566693" w:rsidRDefault="001A2DFA">
            <w:pPr>
              <w:jc w:val="center"/>
              <w:rPr>
                <w:b/>
                <w:sz w:val="22"/>
                <w:szCs w:val="22"/>
              </w:rPr>
            </w:pPr>
            <w:r w:rsidRPr="00566693">
              <w:rPr>
                <w:b/>
                <w:sz w:val="22"/>
                <w:szCs w:val="22"/>
              </w:rPr>
              <w:t>Indicador</w:t>
            </w:r>
          </w:p>
        </w:tc>
        <w:tc>
          <w:tcPr>
            <w:tcW w:w="850" w:type="dxa"/>
            <w:shd w:val="clear" w:color="auto" w:fill="77206E"/>
            <w:vAlign w:val="center"/>
          </w:tcPr>
          <w:p w14:paraId="0000036C" w14:textId="77777777" w:rsidR="00412F04" w:rsidRPr="00566693" w:rsidRDefault="001A2DFA">
            <w:pPr>
              <w:jc w:val="center"/>
              <w:rPr>
                <w:b/>
                <w:sz w:val="22"/>
                <w:szCs w:val="22"/>
              </w:rPr>
            </w:pPr>
            <w:r w:rsidRPr="00566693">
              <w:rPr>
                <w:b/>
                <w:sz w:val="22"/>
                <w:szCs w:val="22"/>
              </w:rPr>
              <w:t>Meta</w:t>
            </w:r>
          </w:p>
        </w:tc>
        <w:tc>
          <w:tcPr>
            <w:tcW w:w="2454" w:type="dxa"/>
            <w:shd w:val="clear" w:color="auto" w:fill="77206E"/>
            <w:vAlign w:val="center"/>
          </w:tcPr>
          <w:p w14:paraId="0000036D" w14:textId="77777777" w:rsidR="00412F04" w:rsidRPr="00566693" w:rsidRDefault="001A2DFA">
            <w:pPr>
              <w:jc w:val="center"/>
              <w:rPr>
                <w:b/>
                <w:sz w:val="22"/>
                <w:szCs w:val="22"/>
              </w:rPr>
            </w:pPr>
            <w:r w:rsidRPr="00566693">
              <w:rPr>
                <w:b/>
                <w:sz w:val="22"/>
                <w:szCs w:val="22"/>
              </w:rPr>
              <w:t>Actores líderes y aliados</w:t>
            </w:r>
          </w:p>
        </w:tc>
      </w:tr>
      <w:tr w:rsidR="00412F04" w:rsidRPr="00566693" w14:paraId="222F2611" w14:textId="77777777">
        <w:tc>
          <w:tcPr>
            <w:tcW w:w="2830" w:type="dxa"/>
          </w:tcPr>
          <w:p w14:paraId="0000036E" w14:textId="77777777" w:rsidR="00412F04" w:rsidRPr="00566693" w:rsidRDefault="001A2DFA">
            <w:pPr>
              <w:jc w:val="both"/>
              <w:rPr>
                <w:sz w:val="22"/>
                <w:szCs w:val="22"/>
              </w:rPr>
            </w:pPr>
            <w:r w:rsidRPr="00566693">
              <w:rPr>
                <w:sz w:val="22"/>
                <w:szCs w:val="22"/>
              </w:rPr>
              <w:t xml:space="preserve">Poner en marcha mecanismos de coordinación interinstitucional para definir el plan de acción </w:t>
            </w:r>
            <w:r w:rsidRPr="00566693">
              <w:rPr>
                <w:sz w:val="22"/>
                <w:szCs w:val="22"/>
              </w:rPr>
              <w:lastRenderedPageBreak/>
              <w:t>para la gestión de la erosión costera. </w:t>
            </w:r>
          </w:p>
        </w:tc>
        <w:tc>
          <w:tcPr>
            <w:tcW w:w="2694" w:type="dxa"/>
            <w:vAlign w:val="center"/>
          </w:tcPr>
          <w:p w14:paraId="0000036F" w14:textId="77777777" w:rsidR="00412F04" w:rsidRPr="00566693" w:rsidRDefault="001A2DFA">
            <w:pPr>
              <w:jc w:val="both"/>
              <w:rPr>
                <w:sz w:val="22"/>
                <w:szCs w:val="22"/>
              </w:rPr>
            </w:pPr>
            <w:r w:rsidRPr="00566693">
              <w:rPr>
                <w:sz w:val="22"/>
                <w:szCs w:val="22"/>
              </w:rPr>
              <w:lastRenderedPageBreak/>
              <w:t>Número de mecanismos de coordinación desarrollados e implementados (proyectos, guías) </w:t>
            </w:r>
          </w:p>
          <w:p w14:paraId="00000370" w14:textId="77777777" w:rsidR="00412F04" w:rsidRPr="00566693" w:rsidRDefault="001A2DFA">
            <w:pPr>
              <w:jc w:val="both"/>
              <w:rPr>
                <w:sz w:val="22"/>
                <w:szCs w:val="22"/>
              </w:rPr>
            </w:pPr>
            <w:r w:rsidRPr="00566693">
              <w:rPr>
                <w:sz w:val="22"/>
                <w:szCs w:val="22"/>
              </w:rPr>
              <w:lastRenderedPageBreak/>
              <w:t>(Comité Nacional de conocimiento riesgo</w:t>
            </w:r>
          </w:p>
          <w:p w14:paraId="00000371" w14:textId="77777777" w:rsidR="00412F04" w:rsidRPr="00566693" w:rsidRDefault="001A2DFA">
            <w:pPr>
              <w:jc w:val="both"/>
              <w:rPr>
                <w:sz w:val="22"/>
                <w:szCs w:val="22"/>
              </w:rPr>
            </w:pPr>
            <w:r w:rsidRPr="00566693">
              <w:rPr>
                <w:sz w:val="22"/>
                <w:szCs w:val="22"/>
              </w:rPr>
              <w:t>Comisiones técnicas asesoras)</w:t>
            </w:r>
          </w:p>
        </w:tc>
        <w:tc>
          <w:tcPr>
            <w:tcW w:w="850" w:type="dxa"/>
            <w:vAlign w:val="center"/>
          </w:tcPr>
          <w:p w14:paraId="00000372" w14:textId="77777777" w:rsidR="00412F04" w:rsidRPr="00566693" w:rsidRDefault="001A2DFA">
            <w:pPr>
              <w:jc w:val="center"/>
              <w:rPr>
                <w:sz w:val="22"/>
                <w:szCs w:val="22"/>
              </w:rPr>
            </w:pPr>
            <w:r w:rsidRPr="00566693">
              <w:rPr>
                <w:sz w:val="22"/>
                <w:szCs w:val="22"/>
              </w:rPr>
              <w:lastRenderedPageBreak/>
              <w:t>1</w:t>
            </w:r>
          </w:p>
        </w:tc>
        <w:tc>
          <w:tcPr>
            <w:tcW w:w="2454" w:type="dxa"/>
          </w:tcPr>
          <w:p w14:paraId="00000373" w14:textId="77777777" w:rsidR="00412F04" w:rsidRPr="00566693" w:rsidRDefault="001A2DFA">
            <w:pPr>
              <w:jc w:val="both"/>
              <w:rPr>
                <w:sz w:val="22"/>
                <w:szCs w:val="22"/>
              </w:rPr>
            </w:pPr>
            <w:r w:rsidRPr="00566693">
              <w:rPr>
                <w:sz w:val="22"/>
                <w:szCs w:val="22"/>
              </w:rPr>
              <w:t>Líder:</w:t>
            </w:r>
            <w:r w:rsidRPr="00566693">
              <w:rPr>
                <w:rFonts w:ascii="Arial" w:eastAsia="Arial" w:hAnsi="Arial" w:cs="Arial"/>
                <w:sz w:val="22"/>
                <w:szCs w:val="22"/>
              </w:rPr>
              <w:t> </w:t>
            </w:r>
            <w:r w:rsidRPr="00566693">
              <w:rPr>
                <w:sz w:val="22"/>
                <w:szCs w:val="22"/>
              </w:rPr>
              <w:t>MinAmbiente </w:t>
            </w:r>
          </w:p>
          <w:p w14:paraId="00000374" w14:textId="77777777" w:rsidR="00412F04" w:rsidRPr="00566693" w:rsidRDefault="001A2DFA">
            <w:pPr>
              <w:jc w:val="both"/>
              <w:rPr>
                <w:sz w:val="22"/>
                <w:szCs w:val="22"/>
              </w:rPr>
            </w:pPr>
            <w:r w:rsidRPr="00566693">
              <w:rPr>
                <w:sz w:val="22"/>
                <w:szCs w:val="22"/>
              </w:rPr>
              <w:t>Aliados: UNGRD, DIMAR, IDEAM, CCO. </w:t>
            </w:r>
          </w:p>
          <w:p w14:paraId="00000375" w14:textId="77777777" w:rsidR="00412F04" w:rsidRPr="00566693" w:rsidRDefault="00412F04">
            <w:pPr>
              <w:jc w:val="both"/>
              <w:rPr>
                <w:sz w:val="22"/>
                <w:szCs w:val="22"/>
              </w:rPr>
            </w:pPr>
          </w:p>
        </w:tc>
      </w:tr>
      <w:tr w:rsidR="00412F04" w:rsidRPr="00566693" w14:paraId="05D418BF" w14:textId="77777777">
        <w:tc>
          <w:tcPr>
            <w:tcW w:w="2830" w:type="dxa"/>
          </w:tcPr>
          <w:p w14:paraId="00000376" w14:textId="77777777" w:rsidR="00412F04" w:rsidRPr="00566693" w:rsidRDefault="001A2DFA">
            <w:pPr>
              <w:jc w:val="both"/>
              <w:rPr>
                <w:sz w:val="22"/>
                <w:szCs w:val="22"/>
              </w:rPr>
            </w:pPr>
            <w:r w:rsidRPr="00566693">
              <w:rPr>
                <w:sz w:val="22"/>
                <w:szCs w:val="22"/>
              </w:rPr>
              <w:t>Implementar proyectos con soluciones participativas para dar respuesta a la erosión costera.</w:t>
            </w:r>
          </w:p>
          <w:p w14:paraId="00000377" w14:textId="77777777" w:rsidR="00412F04" w:rsidRPr="00566693" w:rsidRDefault="00412F04">
            <w:pPr>
              <w:jc w:val="both"/>
              <w:rPr>
                <w:sz w:val="22"/>
                <w:szCs w:val="22"/>
              </w:rPr>
            </w:pPr>
          </w:p>
        </w:tc>
        <w:tc>
          <w:tcPr>
            <w:tcW w:w="2694" w:type="dxa"/>
            <w:vAlign w:val="center"/>
          </w:tcPr>
          <w:p w14:paraId="00000378" w14:textId="77777777" w:rsidR="00412F04" w:rsidRPr="00566693" w:rsidRDefault="001A2DFA">
            <w:pPr>
              <w:jc w:val="both"/>
              <w:rPr>
                <w:sz w:val="22"/>
                <w:szCs w:val="22"/>
              </w:rPr>
            </w:pPr>
            <w:r w:rsidRPr="00566693">
              <w:rPr>
                <w:sz w:val="22"/>
                <w:szCs w:val="22"/>
              </w:rPr>
              <w:t>Número de proyectos desarrollados</w:t>
            </w:r>
          </w:p>
        </w:tc>
        <w:tc>
          <w:tcPr>
            <w:tcW w:w="850" w:type="dxa"/>
            <w:vAlign w:val="center"/>
          </w:tcPr>
          <w:p w14:paraId="00000379" w14:textId="77777777" w:rsidR="00412F04" w:rsidRPr="00566693" w:rsidRDefault="00412F04">
            <w:pPr>
              <w:jc w:val="center"/>
              <w:rPr>
                <w:sz w:val="22"/>
                <w:szCs w:val="22"/>
              </w:rPr>
            </w:pPr>
          </w:p>
        </w:tc>
        <w:tc>
          <w:tcPr>
            <w:tcW w:w="2454" w:type="dxa"/>
          </w:tcPr>
          <w:p w14:paraId="0000037A" w14:textId="77777777" w:rsidR="00412F04" w:rsidRPr="00566693" w:rsidRDefault="001A2DFA">
            <w:pPr>
              <w:jc w:val="both"/>
              <w:rPr>
                <w:sz w:val="22"/>
                <w:szCs w:val="22"/>
              </w:rPr>
            </w:pPr>
            <w:r w:rsidRPr="00566693">
              <w:rPr>
                <w:sz w:val="22"/>
                <w:szCs w:val="22"/>
              </w:rPr>
              <w:t>Líder:</w:t>
            </w:r>
            <w:r w:rsidRPr="00566693">
              <w:rPr>
                <w:rFonts w:ascii="Arial" w:eastAsia="Arial" w:hAnsi="Arial" w:cs="Arial"/>
                <w:sz w:val="22"/>
                <w:szCs w:val="22"/>
              </w:rPr>
              <w:t> </w:t>
            </w:r>
            <w:r w:rsidRPr="00566693">
              <w:rPr>
                <w:sz w:val="22"/>
                <w:szCs w:val="22"/>
              </w:rPr>
              <w:t>Minambiente - UNGRD</w:t>
            </w:r>
          </w:p>
          <w:p w14:paraId="0000037B" w14:textId="77777777" w:rsidR="00412F04" w:rsidRPr="00566693" w:rsidRDefault="001A2DFA">
            <w:pPr>
              <w:jc w:val="both"/>
              <w:rPr>
                <w:sz w:val="22"/>
                <w:szCs w:val="22"/>
              </w:rPr>
            </w:pPr>
            <w:r w:rsidRPr="00566693">
              <w:rPr>
                <w:sz w:val="22"/>
                <w:szCs w:val="22"/>
              </w:rPr>
              <w:t>Aliados: CARs, UNGRD, DIMAR, IDEAM, CCO, centros de investigación Universidades.  </w:t>
            </w:r>
          </w:p>
          <w:p w14:paraId="0000037C" w14:textId="77777777" w:rsidR="00412F04" w:rsidRPr="00566693" w:rsidRDefault="00412F04">
            <w:pPr>
              <w:jc w:val="both"/>
              <w:rPr>
                <w:sz w:val="22"/>
                <w:szCs w:val="22"/>
              </w:rPr>
            </w:pPr>
          </w:p>
        </w:tc>
      </w:tr>
      <w:tr w:rsidR="00412F04" w:rsidRPr="00566693" w14:paraId="34C5FE33" w14:textId="77777777">
        <w:tc>
          <w:tcPr>
            <w:tcW w:w="2830" w:type="dxa"/>
          </w:tcPr>
          <w:p w14:paraId="0000037D" w14:textId="77777777" w:rsidR="00412F04" w:rsidRPr="00566693" w:rsidRDefault="001A2DFA">
            <w:pPr>
              <w:jc w:val="both"/>
              <w:rPr>
                <w:sz w:val="22"/>
                <w:szCs w:val="22"/>
              </w:rPr>
            </w:pPr>
            <w:r w:rsidRPr="00566693">
              <w:rPr>
                <w:sz w:val="22"/>
                <w:szCs w:val="22"/>
              </w:rPr>
              <w:t>Articular herramientas de gestión del riesgo, marítimas, ambientales   para contrarrestar la erosión costera.</w:t>
            </w:r>
          </w:p>
        </w:tc>
        <w:tc>
          <w:tcPr>
            <w:tcW w:w="2694" w:type="dxa"/>
            <w:vAlign w:val="center"/>
          </w:tcPr>
          <w:p w14:paraId="0000037E" w14:textId="77777777" w:rsidR="00412F04" w:rsidRPr="00566693" w:rsidRDefault="001A2DFA">
            <w:pPr>
              <w:jc w:val="both"/>
              <w:rPr>
                <w:sz w:val="22"/>
                <w:szCs w:val="22"/>
              </w:rPr>
            </w:pPr>
            <w:r w:rsidRPr="00566693">
              <w:rPr>
                <w:sz w:val="22"/>
                <w:szCs w:val="22"/>
              </w:rPr>
              <w:t>Número de herramientas articuladas</w:t>
            </w:r>
          </w:p>
          <w:p w14:paraId="0000037F" w14:textId="77777777" w:rsidR="00412F04" w:rsidRPr="00566693" w:rsidRDefault="001A2DFA">
            <w:pPr>
              <w:jc w:val="both"/>
              <w:rPr>
                <w:sz w:val="22"/>
                <w:szCs w:val="22"/>
              </w:rPr>
            </w:pPr>
            <w:r w:rsidRPr="00566693">
              <w:rPr>
                <w:sz w:val="22"/>
                <w:szCs w:val="22"/>
              </w:rPr>
              <w:t>(desarrollar Instrumentos Guía de lineamientos para consejos territoriales Gestión riesgo;</w:t>
            </w:r>
          </w:p>
          <w:p w14:paraId="00000380" w14:textId="77777777" w:rsidR="00412F04" w:rsidRPr="00566693" w:rsidRDefault="001A2DFA">
            <w:pPr>
              <w:jc w:val="both"/>
              <w:rPr>
                <w:sz w:val="22"/>
                <w:szCs w:val="22"/>
              </w:rPr>
            </w:pPr>
            <w:r w:rsidRPr="00566693">
              <w:rPr>
                <w:sz w:val="22"/>
                <w:szCs w:val="22"/>
              </w:rPr>
              <w:t>Porcentaje de Asistencias técnicas)</w:t>
            </w:r>
          </w:p>
        </w:tc>
        <w:tc>
          <w:tcPr>
            <w:tcW w:w="850" w:type="dxa"/>
            <w:vAlign w:val="center"/>
          </w:tcPr>
          <w:p w14:paraId="00000381" w14:textId="77777777" w:rsidR="00412F04" w:rsidRPr="00566693" w:rsidRDefault="001A2DFA">
            <w:pPr>
              <w:jc w:val="center"/>
              <w:rPr>
                <w:sz w:val="22"/>
                <w:szCs w:val="22"/>
              </w:rPr>
            </w:pPr>
            <w:r w:rsidRPr="00566693">
              <w:rPr>
                <w:sz w:val="22"/>
                <w:szCs w:val="22"/>
              </w:rPr>
              <w:t>1</w:t>
            </w:r>
          </w:p>
          <w:p w14:paraId="00000382" w14:textId="77777777" w:rsidR="00412F04" w:rsidRPr="00566693" w:rsidRDefault="00412F04">
            <w:pPr>
              <w:jc w:val="center"/>
              <w:rPr>
                <w:sz w:val="22"/>
                <w:szCs w:val="22"/>
              </w:rPr>
            </w:pPr>
          </w:p>
          <w:p w14:paraId="00000383" w14:textId="77777777" w:rsidR="00412F04" w:rsidRPr="00566693" w:rsidRDefault="00412F04">
            <w:pPr>
              <w:jc w:val="center"/>
              <w:rPr>
                <w:sz w:val="22"/>
                <w:szCs w:val="22"/>
              </w:rPr>
            </w:pPr>
          </w:p>
          <w:p w14:paraId="00000384" w14:textId="77777777" w:rsidR="00412F04" w:rsidRPr="00566693" w:rsidRDefault="00412F04">
            <w:pPr>
              <w:jc w:val="center"/>
              <w:rPr>
                <w:sz w:val="22"/>
                <w:szCs w:val="22"/>
              </w:rPr>
            </w:pPr>
          </w:p>
        </w:tc>
        <w:tc>
          <w:tcPr>
            <w:tcW w:w="2454" w:type="dxa"/>
          </w:tcPr>
          <w:p w14:paraId="00000385" w14:textId="77777777" w:rsidR="00412F04" w:rsidRPr="00566693" w:rsidRDefault="001A2DFA">
            <w:pPr>
              <w:jc w:val="both"/>
              <w:rPr>
                <w:sz w:val="22"/>
                <w:szCs w:val="22"/>
              </w:rPr>
            </w:pPr>
            <w:r w:rsidRPr="00566693">
              <w:rPr>
                <w:sz w:val="22"/>
                <w:szCs w:val="22"/>
              </w:rPr>
              <w:t>Líder:</w:t>
            </w:r>
            <w:r w:rsidRPr="00566693">
              <w:rPr>
                <w:rFonts w:ascii="Arial" w:eastAsia="Arial" w:hAnsi="Arial" w:cs="Arial"/>
                <w:sz w:val="22"/>
                <w:szCs w:val="22"/>
              </w:rPr>
              <w:t> </w:t>
            </w:r>
            <w:r w:rsidRPr="00566693">
              <w:rPr>
                <w:sz w:val="22"/>
                <w:szCs w:val="22"/>
              </w:rPr>
              <w:t>UNGRD </w:t>
            </w:r>
          </w:p>
          <w:p w14:paraId="00000386" w14:textId="77777777" w:rsidR="00412F04" w:rsidRPr="00566693" w:rsidRDefault="001A2DFA">
            <w:pPr>
              <w:jc w:val="both"/>
              <w:rPr>
                <w:sz w:val="22"/>
                <w:szCs w:val="22"/>
              </w:rPr>
            </w:pPr>
            <w:r w:rsidRPr="00566693">
              <w:rPr>
                <w:sz w:val="22"/>
                <w:szCs w:val="22"/>
              </w:rPr>
              <w:t>Aliados: CARs, Minambiente, DIMAR, IDEAM, DNP CCO, academia.</w:t>
            </w:r>
          </w:p>
          <w:p w14:paraId="00000387" w14:textId="77777777" w:rsidR="00412F04" w:rsidRPr="00566693" w:rsidRDefault="00412F04">
            <w:pPr>
              <w:jc w:val="both"/>
              <w:rPr>
                <w:sz w:val="22"/>
                <w:szCs w:val="22"/>
              </w:rPr>
            </w:pPr>
          </w:p>
        </w:tc>
      </w:tr>
      <w:tr w:rsidR="00412F04" w:rsidRPr="00566693" w14:paraId="2AB5C7D1" w14:textId="77777777">
        <w:tc>
          <w:tcPr>
            <w:tcW w:w="2830" w:type="dxa"/>
          </w:tcPr>
          <w:p w14:paraId="00000388" w14:textId="77777777" w:rsidR="00412F04" w:rsidRPr="00566693" w:rsidRDefault="001A2DFA">
            <w:pPr>
              <w:jc w:val="both"/>
              <w:rPr>
                <w:sz w:val="22"/>
                <w:szCs w:val="22"/>
              </w:rPr>
            </w:pPr>
            <w:r w:rsidRPr="00566693">
              <w:rPr>
                <w:sz w:val="22"/>
                <w:szCs w:val="22"/>
              </w:rPr>
              <w:t>Desarrollar proyectos interinstitucionales para el monitoreo y seguimiento de las soluciones implementadas. </w:t>
            </w:r>
          </w:p>
        </w:tc>
        <w:tc>
          <w:tcPr>
            <w:tcW w:w="2694" w:type="dxa"/>
            <w:vAlign w:val="center"/>
          </w:tcPr>
          <w:p w14:paraId="00000389" w14:textId="77777777" w:rsidR="00412F04" w:rsidRPr="00566693" w:rsidRDefault="001A2DFA">
            <w:pPr>
              <w:jc w:val="both"/>
              <w:rPr>
                <w:sz w:val="22"/>
                <w:szCs w:val="22"/>
              </w:rPr>
            </w:pPr>
            <w:r w:rsidRPr="00566693">
              <w:rPr>
                <w:sz w:val="22"/>
                <w:szCs w:val="22"/>
              </w:rPr>
              <w:t xml:space="preserve">Número de proyectos interinstitucionales de monitoreo y seguimiento formulados e implementados para atender sentencias </w:t>
            </w:r>
          </w:p>
        </w:tc>
        <w:tc>
          <w:tcPr>
            <w:tcW w:w="850" w:type="dxa"/>
            <w:vAlign w:val="center"/>
          </w:tcPr>
          <w:p w14:paraId="0000038A" w14:textId="77777777" w:rsidR="00412F04" w:rsidRPr="00566693" w:rsidRDefault="001A2DFA">
            <w:pPr>
              <w:jc w:val="center"/>
              <w:rPr>
                <w:sz w:val="22"/>
                <w:szCs w:val="22"/>
              </w:rPr>
            </w:pPr>
            <w:r w:rsidRPr="00566693">
              <w:rPr>
                <w:sz w:val="22"/>
                <w:szCs w:val="22"/>
              </w:rPr>
              <w:t>1</w:t>
            </w:r>
          </w:p>
        </w:tc>
        <w:tc>
          <w:tcPr>
            <w:tcW w:w="2454" w:type="dxa"/>
          </w:tcPr>
          <w:p w14:paraId="0000038B" w14:textId="77777777" w:rsidR="00412F04" w:rsidRPr="00566693" w:rsidRDefault="001A2DFA">
            <w:pPr>
              <w:jc w:val="both"/>
              <w:rPr>
                <w:sz w:val="22"/>
                <w:szCs w:val="22"/>
              </w:rPr>
            </w:pPr>
            <w:r w:rsidRPr="00566693">
              <w:rPr>
                <w:sz w:val="22"/>
                <w:szCs w:val="22"/>
              </w:rPr>
              <w:t>Líder:</w:t>
            </w:r>
            <w:r w:rsidRPr="00566693">
              <w:rPr>
                <w:rFonts w:ascii="Arial" w:eastAsia="Arial" w:hAnsi="Arial" w:cs="Arial"/>
                <w:sz w:val="22"/>
                <w:szCs w:val="22"/>
              </w:rPr>
              <w:t> </w:t>
            </w:r>
            <w:r w:rsidRPr="00566693">
              <w:rPr>
                <w:sz w:val="22"/>
                <w:szCs w:val="22"/>
              </w:rPr>
              <w:t>Minambiente - UNGRD</w:t>
            </w:r>
          </w:p>
          <w:p w14:paraId="0000038C" w14:textId="77777777" w:rsidR="00412F04" w:rsidRPr="00566693" w:rsidRDefault="001A2DFA">
            <w:pPr>
              <w:jc w:val="both"/>
              <w:rPr>
                <w:sz w:val="22"/>
                <w:szCs w:val="22"/>
              </w:rPr>
            </w:pPr>
            <w:r w:rsidRPr="00566693">
              <w:rPr>
                <w:sz w:val="22"/>
                <w:szCs w:val="22"/>
              </w:rPr>
              <w:t>Aliados: CARs,  DIMAR, IDEAM, CCO, centros de investigación Universidades.  </w:t>
            </w:r>
          </w:p>
          <w:p w14:paraId="0000038D" w14:textId="77777777" w:rsidR="00412F04" w:rsidRPr="00566693" w:rsidRDefault="00412F04">
            <w:pPr>
              <w:jc w:val="both"/>
              <w:rPr>
                <w:sz w:val="22"/>
                <w:szCs w:val="22"/>
              </w:rPr>
            </w:pPr>
          </w:p>
        </w:tc>
      </w:tr>
    </w:tbl>
    <w:p w14:paraId="0000038E" w14:textId="77777777" w:rsidR="00412F04" w:rsidRPr="00566693" w:rsidRDefault="001A2DFA">
      <w:pPr>
        <w:jc w:val="both"/>
      </w:pPr>
      <w:r w:rsidRPr="00566693">
        <w:t xml:space="preserve"> </w:t>
      </w:r>
    </w:p>
    <w:p w14:paraId="0000038F" w14:textId="77777777" w:rsidR="00412F04" w:rsidRPr="00566693" w:rsidRDefault="001A2DFA">
      <w:r w:rsidRPr="00566693">
        <w:br w:type="page"/>
      </w:r>
    </w:p>
    <w:p w14:paraId="00000390" w14:textId="77777777" w:rsidR="00412F04" w:rsidRPr="00566693" w:rsidRDefault="00412F04">
      <w:pPr>
        <w:jc w:val="both"/>
      </w:pPr>
    </w:p>
    <w:p w14:paraId="00000391" w14:textId="437B2BE9" w:rsidR="00412F04" w:rsidRPr="00566693" w:rsidRDefault="001A2DFA">
      <w:pPr>
        <w:numPr>
          <w:ilvl w:val="0"/>
          <w:numId w:val="1"/>
        </w:numPr>
        <w:pBdr>
          <w:top w:val="nil"/>
          <w:left w:val="nil"/>
          <w:bottom w:val="nil"/>
          <w:right w:val="nil"/>
          <w:between w:val="nil"/>
        </w:pBdr>
        <w:jc w:val="both"/>
        <w:rPr>
          <w:b/>
        </w:rPr>
      </w:pPr>
      <w:r w:rsidRPr="00566693">
        <w:rPr>
          <w:b/>
        </w:rPr>
        <w:t>P</w:t>
      </w:r>
      <w:r w:rsidR="00D04D29" w:rsidRPr="00566693">
        <w:rPr>
          <w:b/>
        </w:rPr>
        <w:t>royectos en ejecución/gestión que contribuyen a la implementación del PMEC</w:t>
      </w:r>
    </w:p>
    <w:p w14:paraId="657ADA96" w14:textId="1139B09C" w:rsidR="00187868" w:rsidRPr="00566693" w:rsidRDefault="00D04D29" w:rsidP="00EECB8A">
      <w:pPr>
        <w:jc w:val="both"/>
      </w:pPr>
      <w:r w:rsidRPr="00566693">
        <w:t>A continuación</w:t>
      </w:r>
      <w:r w:rsidR="00566693">
        <w:t>,</w:t>
      </w:r>
      <w:r w:rsidRPr="00566693">
        <w:t xml:space="preserve"> se relacionan una serie de p</w:t>
      </w:r>
      <w:r w:rsidR="001A2DFA" w:rsidRPr="00566693">
        <w:t xml:space="preserve">royectos </w:t>
      </w:r>
      <w:r w:rsidRPr="00566693">
        <w:t>que han sido identificados como estratégicos, por la contribución que representan para la implementación del PMEC, constituyendo un punto de partida para apalancar futuras inversiones</w:t>
      </w:r>
      <w:r w:rsidR="1BF76D1C" w:rsidRPr="00566693">
        <w:t xml:space="preserve">. Es preciso indicar que este </w:t>
      </w:r>
      <w:r w:rsidRPr="00566693">
        <w:t>listado de acciones</w:t>
      </w:r>
      <w:r w:rsidR="1BF76D1C" w:rsidRPr="00566693">
        <w:t xml:space="preserve"> se </w:t>
      </w:r>
      <w:r w:rsidR="43DFBD4A" w:rsidRPr="00566693">
        <w:t>actualizará</w:t>
      </w:r>
      <w:r w:rsidR="1BF76D1C" w:rsidRPr="00566693">
        <w:t xml:space="preserve"> </w:t>
      </w:r>
      <w:r w:rsidR="36F47EF7" w:rsidRPr="00566693">
        <w:t>anualmente</w:t>
      </w:r>
      <w:r w:rsidR="1BF76D1C" w:rsidRPr="00566693">
        <w:t xml:space="preserve"> de conformidad con los proyectos desarrollados por las </w:t>
      </w:r>
      <w:r w:rsidR="5353713F" w:rsidRPr="00566693">
        <w:t>instituciones</w:t>
      </w:r>
      <w:r w:rsidR="1BF76D1C" w:rsidRPr="00566693">
        <w:t xml:space="preserve"> en el marco de sus </w:t>
      </w:r>
      <w:r w:rsidR="1C64F89D" w:rsidRPr="00566693">
        <w:t>funciones</w:t>
      </w:r>
      <w:r w:rsidR="1BF76D1C" w:rsidRPr="00566693">
        <w:t xml:space="preserve"> y la gestión de las </w:t>
      </w:r>
      <w:r w:rsidRPr="00566693">
        <w:t xml:space="preserve">mismas, </w:t>
      </w:r>
      <w:r w:rsidR="5CDC30EB" w:rsidRPr="00566693">
        <w:t>para el cumplimento de</w:t>
      </w:r>
      <w:r w:rsidR="755092E4" w:rsidRPr="00566693">
        <w:t xml:space="preserve"> los programas definidos en el PMEC.</w:t>
      </w:r>
    </w:p>
    <w:p w14:paraId="7A8B4CCD" w14:textId="415D4DF8" w:rsidR="008A0170" w:rsidRPr="00566693" w:rsidRDefault="008A0170" w:rsidP="00EECB8A">
      <w:pPr>
        <w:jc w:val="both"/>
      </w:pPr>
      <w:r w:rsidRPr="00566693">
        <w:rPr>
          <w:b/>
          <w:bCs/>
        </w:rPr>
        <w:t>Tabla 10. P</w:t>
      </w:r>
      <w:r w:rsidR="00187868" w:rsidRPr="00566693">
        <w:rPr>
          <w:b/>
          <w:bCs/>
        </w:rPr>
        <w:t>royectos en ejecución</w:t>
      </w:r>
      <w:r w:rsidR="00EA31D3" w:rsidRPr="00566693">
        <w:rPr>
          <w:b/>
          <w:bCs/>
        </w:rPr>
        <w:t xml:space="preserve"> y/o gestión</w:t>
      </w:r>
      <w:r w:rsidR="00187868" w:rsidRPr="00566693">
        <w:rPr>
          <w:b/>
          <w:bCs/>
        </w:rPr>
        <w:t xml:space="preserve"> identificados durante el proceso de actualización del PMEC</w:t>
      </w:r>
    </w:p>
    <w:tbl>
      <w:tblPr>
        <w:tblW w:w="9395" w:type="dxa"/>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833"/>
        <w:gridCol w:w="975"/>
        <w:gridCol w:w="3628"/>
        <w:gridCol w:w="1088"/>
        <w:gridCol w:w="1871"/>
      </w:tblGrid>
      <w:tr w:rsidR="00412F04" w:rsidRPr="00566693" w14:paraId="1ABF55E0" w14:textId="77777777" w:rsidTr="00EECB8A">
        <w:trPr>
          <w:trHeight w:val="998"/>
          <w:tblHeader/>
        </w:trPr>
        <w:tc>
          <w:tcPr>
            <w:tcW w:w="1833" w:type="dxa"/>
            <w:shd w:val="clear" w:color="auto" w:fill="0F4761" w:themeFill="accent1" w:themeFillShade="BF"/>
            <w:vAlign w:val="center"/>
          </w:tcPr>
          <w:p w14:paraId="00000393" w14:textId="77777777" w:rsidR="00412F04" w:rsidRPr="00566693" w:rsidRDefault="001A2DFA">
            <w:pPr>
              <w:spacing w:after="0" w:line="240" w:lineRule="auto"/>
              <w:jc w:val="center"/>
              <w:rPr>
                <w:b/>
                <w:sz w:val="22"/>
                <w:szCs w:val="22"/>
              </w:rPr>
            </w:pPr>
            <w:r w:rsidRPr="00566693">
              <w:rPr>
                <w:b/>
                <w:sz w:val="22"/>
                <w:szCs w:val="22"/>
              </w:rPr>
              <w:t>Programa estratégico</w:t>
            </w:r>
          </w:p>
        </w:tc>
        <w:tc>
          <w:tcPr>
            <w:tcW w:w="975" w:type="dxa"/>
            <w:shd w:val="clear" w:color="auto" w:fill="0F4761" w:themeFill="accent1" w:themeFillShade="BF"/>
            <w:vAlign w:val="center"/>
          </w:tcPr>
          <w:p w14:paraId="00000394" w14:textId="77777777" w:rsidR="00412F04" w:rsidRPr="00566693" w:rsidRDefault="001A2DFA">
            <w:pPr>
              <w:spacing w:after="0" w:line="240" w:lineRule="auto"/>
              <w:jc w:val="center"/>
              <w:rPr>
                <w:b/>
                <w:sz w:val="22"/>
                <w:szCs w:val="22"/>
              </w:rPr>
            </w:pPr>
            <w:r w:rsidRPr="00566693">
              <w:rPr>
                <w:b/>
                <w:sz w:val="22"/>
                <w:szCs w:val="22"/>
              </w:rPr>
              <w:t>No.</w:t>
            </w:r>
          </w:p>
        </w:tc>
        <w:tc>
          <w:tcPr>
            <w:tcW w:w="3628" w:type="dxa"/>
            <w:shd w:val="clear" w:color="auto" w:fill="0F4761" w:themeFill="accent1" w:themeFillShade="BF"/>
            <w:vAlign w:val="center"/>
          </w:tcPr>
          <w:p w14:paraId="00000395" w14:textId="77777777" w:rsidR="00412F04" w:rsidRPr="00566693" w:rsidRDefault="001A2DFA">
            <w:pPr>
              <w:spacing w:after="0" w:line="240" w:lineRule="auto"/>
              <w:jc w:val="center"/>
              <w:rPr>
                <w:b/>
                <w:sz w:val="22"/>
                <w:szCs w:val="22"/>
              </w:rPr>
            </w:pPr>
            <w:r w:rsidRPr="00566693">
              <w:rPr>
                <w:b/>
                <w:sz w:val="22"/>
                <w:szCs w:val="22"/>
              </w:rPr>
              <w:t>Proyectos</w:t>
            </w:r>
          </w:p>
        </w:tc>
        <w:tc>
          <w:tcPr>
            <w:tcW w:w="1088" w:type="dxa"/>
            <w:shd w:val="clear" w:color="auto" w:fill="0F4761" w:themeFill="accent1" w:themeFillShade="BF"/>
            <w:vAlign w:val="center"/>
          </w:tcPr>
          <w:p w14:paraId="00000396" w14:textId="77777777" w:rsidR="00412F04" w:rsidRPr="00566693" w:rsidRDefault="001A2DFA">
            <w:pPr>
              <w:spacing w:after="0" w:line="240" w:lineRule="auto"/>
              <w:jc w:val="center"/>
              <w:rPr>
                <w:b/>
                <w:sz w:val="22"/>
                <w:szCs w:val="22"/>
              </w:rPr>
            </w:pPr>
            <w:r w:rsidRPr="00566693">
              <w:rPr>
                <w:b/>
                <w:sz w:val="22"/>
                <w:szCs w:val="22"/>
              </w:rPr>
              <w:t>Periodo Total (años)</w:t>
            </w:r>
          </w:p>
        </w:tc>
        <w:tc>
          <w:tcPr>
            <w:tcW w:w="1871" w:type="dxa"/>
            <w:shd w:val="clear" w:color="auto" w:fill="0F4761" w:themeFill="accent1" w:themeFillShade="BF"/>
            <w:vAlign w:val="center"/>
          </w:tcPr>
          <w:p w14:paraId="00000397" w14:textId="77777777" w:rsidR="00412F04" w:rsidRPr="00566693" w:rsidRDefault="001A2DFA">
            <w:pPr>
              <w:spacing w:after="0" w:line="240" w:lineRule="auto"/>
              <w:jc w:val="center"/>
              <w:rPr>
                <w:b/>
                <w:sz w:val="22"/>
                <w:szCs w:val="22"/>
              </w:rPr>
            </w:pPr>
            <w:r w:rsidRPr="00566693">
              <w:rPr>
                <w:b/>
                <w:sz w:val="22"/>
                <w:szCs w:val="22"/>
              </w:rPr>
              <w:t>Costo</w:t>
            </w:r>
          </w:p>
          <w:p w14:paraId="00000398" w14:textId="77777777" w:rsidR="00412F04" w:rsidRPr="00566693" w:rsidRDefault="001A2DFA">
            <w:pPr>
              <w:spacing w:after="0" w:line="240" w:lineRule="auto"/>
              <w:jc w:val="center"/>
              <w:rPr>
                <w:b/>
                <w:sz w:val="22"/>
                <w:szCs w:val="22"/>
              </w:rPr>
            </w:pPr>
            <w:r w:rsidRPr="00566693">
              <w:rPr>
                <w:b/>
                <w:sz w:val="22"/>
                <w:szCs w:val="22"/>
              </w:rPr>
              <w:t>$</w:t>
            </w:r>
          </w:p>
        </w:tc>
      </w:tr>
      <w:tr w:rsidR="00412F04" w:rsidRPr="00566693" w14:paraId="0653EAC4" w14:textId="77777777" w:rsidTr="00EECB8A">
        <w:trPr>
          <w:trHeight w:val="395"/>
        </w:trPr>
        <w:tc>
          <w:tcPr>
            <w:tcW w:w="1833" w:type="dxa"/>
            <w:vMerge w:val="restart"/>
            <w:vAlign w:val="center"/>
          </w:tcPr>
          <w:p w14:paraId="0000039E" w14:textId="77777777" w:rsidR="00412F04" w:rsidRPr="00566693" w:rsidRDefault="001A2DFA">
            <w:pPr>
              <w:spacing w:after="0" w:line="240" w:lineRule="auto"/>
              <w:rPr>
                <w:b/>
                <w:sz w:val="22"/>
                <w:szCs w:val="22"/>
              </w:rPr>
            </w:pPr>
            <w:r w:rsidRPr="00566693">
              <w:rPr>
                <w:b/>
                <w:sz w:val="22"/>
                <w:szCs w:val="22"/>
              </w:rPr>
              <w:t>Investigación y desarrollo</w:t>
            </w:r>
          </w:p>
        </w:tc>
        <w:tc>
          <w:tcPr>
            <w:tcW w:w="975" w:type="dxa"/>
            <w:vAlign w:val="center"/>
          </w:tcPr>
          <w:p w14:paraId="0000039F" w14:textId="77777777" w:rsidR="00412F04" w:rsidRPr="00566693" w:rsidRDefault="001A2DFA">
            <w:pPr>
              <w:spacing w:after="0" w:line="240" w:lineRule="auto"/>
              <w:jc w:val="center"/>
              <w:rPr>
                <w:sz w:val="22"/>
                <w:szCs w:val="22"/>
              </w:rPr>
            </w:pPr>
            <w:r w:rsidRPr="00566693">
              <w:rPr>
                <w:sz w:val="22"/>
                <w:szCs w:val="22"/>
              </w:rPr>
              <w:t>1</w:t>
            </w:r>
          </w:p>
        </w:tc>
        <w:tc>
          <w:tcPr>
            <w:tcW w:w="3628" w:type="dxa"/>
            <w:vAlign w:val="center"/>
          </w:tcPr>
          <w:p w14:paraId="000003A0" w14:textId="77777777" w:rsidR="00412F04" w:rsidRPr="00566693" w:rsidRDefault="001A2DFA">
            <w:pPr>
              <w:spacing w:after="0" w:line="240" w:lineRule="auto"/>
              <w:jc w:val="both"/>
              <w:rPr>
                <w:sz w:val="22"/>
                <w:szCs w:val="22"/>
              </w:rPr>
            </w:pPr>
            <w:r w:rsidRPr="00566693">
              <w:rPr>
                <w:sz w:val="22"/>
                <w:szCs w:val="22"/>
              </w:rPr>
              <w:t>Análisis de Morfodinámica a Gran Escala de la Zona Costera del Caribe Colombiano</w:t>
            </w:r>
          </w:p>
        </w:tc>
        <w:tc>
          <w:tcPr>
            <w:tcW w:w="1088" w:type="dxa"/>
            <w:vAlign w:val="center"/>
          </w:tcPr>
          <w:p w14:paraId="000003A1" w14:textId="55362900" w:rsidR="00412F04" w:rsidRPr="00566693" w:rsidRDefault="001A2DFA">
            <w:pPr>
              <w:spacing w:after="0" w:line="240" w:lineRule="auto"/>
              <w:jc w:val="center"/>
              <w:rPr>
                <w:sz w:val="22"/>
                <w:szCs w:val="22"/>
              </w:rPr>
            </w:pPr>
            <w:r w:rsidRPr="00566693">
              <w:rPr>
                <w:sz w:val="22"/>
                <w:szCs w:val="22"/>
              </w:rPr>
              <w:t xml:space="preserve">2025 - </w:t>
            </w:r>
            <w:r w:rsidR="1B60AC78" w:rsidRPr="00566693">
              <w:rPr>
                <w:sz w:val="22"/>
                <w:szCs w:val="22"/>
              </w:rPr>
              <w:t>2</w:t>
            </w:r>
            <w:r w:rsidRPr="00566693">
              <w:rPr>
                <w:sz w:val="22"/>
                <w:szCs w:val="22"/>
              </w:rPr>
              <w:t>026</w:t>
            </w:r>
          </w:p>
        </w:tc>
        <w:tc>
          <w:tcPr>
            <w:tcW w:w="1871" w:type="dxa"/>
            <w:vAlign w:val="center"/>
          </w:tcPr>
          <w:p w14:paraId="000003A2" w14:textId="27B4584A" w:rsidR="00412F04" w:rsidRPr="00566693" w:rsidRDefault="001A2DFA" w:rsidP="0050297A">
            <w:pPr>
              <w:spacing w:after="0" w:line="240" w:lineRule="auto"/>
              <w:jc w:val="center"/>
              <w:rPr>
                <w:sz w:val="22"/>
                <w:szCs w:val="22"/>
              </w:rPr>
            </w:pPr>
            <w:r w:rsidRPr="00566693">
              <w:rPr>
                <w:sz w:val="22"/>
                <w:szCs w:val="22"/>
              </w:rPr>
              <w:t>1</w:t>
            </w:r>
            <w:r w:rsidR="32D23ED1" w:rsidRPr="00566693">
              <w:rPr>
                <w:sz w:val="22"/>
                <w:szCs w:val="22"/>
              </w:rPr>
              <w:t>0</w:t>
            </w:r>
            <w:r w:rsidRPr="00566693">
              <w:rPr>
                <w:sz w:val="22"/>
                <w:szCs w:val="22"/>
              </w:rPr>
              <w:t>0</w:t>
            </w:r>
            <w:r w:rsidR="005025BF" w:rsidRPr="00566693">
              <w:rPr>
                <w:sz w:val="22"/>
                <w:szCs w:val="22"/>
              </w:rPr>
              <w:t>.</w:t>
            </w:r>
            <w:r w:rsidRPr="00566693">
              <w:rPr>
                <w:sz w:val="22"/>
                <w:szCs w:val="22"/>
              </w:rPr>
              <w:t>000 EUR</w:t>
            </w:r>
          </w:p>
        </w:tc>
      </w:tr>
      <w:tr w:rsidR="00412F04" w:rsidRPr="00566693" w14:paraId="5C62246A" w14:textId="77777777" w:rsidTr="00EECB8A">
        <w:trPr>
          <w:trHeight w:val="414"/>
        </w:trPr>
        <w:tc>
          <w:tcPr>
            <w:tcW w:w="1833" w:type="dxa"/>
            <w:vMerge/>
            <w:vAlign w:val="center"/>
          </w:tcPr>
          <w:p w14:paraId="000003A3" w14:textId="77777777" w:rsidR="00412F04" w:rsidRPr="00566693" w:rsidRDefault="00412F04">
            <w:pPr>
              <w:widowControl w:val="0"/>
              <w:pBdr>
                <w:top w:val="nil"/>
                <w:left w:val="nil"/>
                <w:bottom w:val="nil"/>
                <w:right w:val="nil"/>
                <w:between w:val="nil"/>
              </w:pBdr>
              <w:spacing w:after="0" w:line="276" w:lineRule="auto"/>
              <w:rPr>
                <w:sz w:val="22"/>
                <w:szCs w:val="22"/>
              </w:rPr>
            </w:pPr>
          </w:p>
        </w:tc>
        <w:tc>
          <w:tcPr>
            <w:tcW w:w="975" w:type="dxa"/>
            <w:vAlign w:val="center"/>
          </w:tcPr>
          <w:p w14:paraId="000003A4" w14:textId="77777777" w:rsidR="00412F04" w:rsidRPr="00566693" w:rsidRDefault="001A2DFA">
            <w:pPr>
              <w:spacing w:after="0" w:line="240" w:lineRule="auto"/>
              <w:jc w:val="center"/>
              <w:rPr>
                <w:sz w:val="22"/>
                <w:szCs w:val="22"/>
              </w:rPr>
            </w:pPr>
            <w:r w:rsidRPr="00566693">
              <w:rPr>
                <w:sz w:val="22"/>
                <w:szCs w:val="22"/>
              </w:rPr>
              <w:t>2</w:t>
            </w:r>
          </w:p>
        </w:tc>
        <w:tc>
          <w:tcPr>
            <w:tcW w:w="3628" w:type="dxa"/>
            <w:vAlign w:val="center"/>
          </w:tcPr>
          <w:p w14:paraId="000003A5" w14:textId="77777777" w:rsidR="00412F04" w:rsidRPr="00566693" w:rsidRDefault="001A2DFA">
            <w:pPr>
              <w:spacing w:after="0" w:line="240" w:lineRule="auto"/>
              <w:jc w:val="both"/>
              <w:rPr>
                <w:sz w:val="22"/>
                <w:szCs w:val="22"/>
              </w:rPr>
            </w:pPr>
            <w:r w:rsidRPr="00566693">
              <w:rPr>
                <w:sz w:val="22"/>
                <w:szCs w:val="22"/>
              </w:rPr>
              <w:t>Proyecto Cachaca 3 Caribe (UNGRD/INVEMAR)</w:t>
            </w:r>
          </w:p>
        </w:tc>
        <w:tc>
          <w:tcPr>
            <w:tcW w:w="1088" w:type="dxa"/>
            <w:vAlign w:val="center"/>
          </w:tcPr>
          <w:p w14:paraId="000003A6" w14:textId="7324AD87" w:rsidR="00412F04" w:rsidRPr="00566693" w:rsidRDefault="001A2DFA">
            <w:pPr>
              <w:spacing w:after="0" w:line="240" w:lineRule="auto"/>
              <w:jc w:val="center"/>
              <w:rPr>
                <w:sz w:val="22"/>
                <w:szCs w:val="22"/>
              </w:rPr>
            </w:pPr>
            <w:r w:rsidRPr="00566693">
              <w:rPr>
                <w:sz w:val="22"/>
                <w:szCs w:val="22"/>
              </w:rPr>
              <w:t>2025-2026</w:t>
            </w:r>
          </w:p>
        </w:tc>
        <w:tc>
          <w:tcPr>
            <w:tcW w:w="1871" w:type="dxa"/>
            <w:vAlign w:val="center"/>
          </w:tcPr>
          <w:p w14:paraId="000003A7" w14:textId="27AD0C85" w:rsidR="00412F04" w:rsidRPr="00566693" w:rsidRDefault="001A2DFA" w:rsidP="0050297A">
            <w:pPr>
              <w:spacing w:after="0" w:line="240" w:lineRule="auto"/>
              <w:jc w:val="center"/>
            </w:pPr>
            <w:r w:rsidRPr="00566693">
              <w:rPr>
                <w:sz w:val="22"/>
                <w:szCs w:val="22"/>
              </w:rPr>
              <w:t>3</w:t>
            </w:r>
            <w:r w:rsidR="005025BF" w:rsidRPr="00566693">
              <w:rPr>
                <w:sz w:val="22"/>
                <w:szCs w:val="22"/>
              </w:rPr>
              <w:t>.</w:t>
            </w:r>
            <w:r w:rsidRPr="00566693">
              <w:rPr>
                <w:sz w:val="22"/>
                <w:szCs w:val="22"/>
              </w:rPr>
              <w:t>000.000.000</w:t>
            </w:r>
            <w:r w:rsidR="00EA31D3" w:rsidRPr="00566693">
              <w:rPr>
                <w:sz w:val="22"/>
                <w:szCs w:val="22"/>
              </w:rPr>
              <w:t xml:space="preserve"> COP</w:t>
            </w:r>
          </w:p>
        </w:tc>
      </w:tr>
      <w:tr w:rsidR="00412F04" w:rsidRPr="00566693" w14:paraId="3C1BCDBA" w14:textId="77777777" w:rsidTr="00EECB8A">
        <w:trPr>
          <w:trHeight w:val="407"/>
        </w:trPr>
        <w:tc>
          <w:tcPr>
            <w:tcW w:w="1833" w:type="dxa"/>
            <w:vMerge/>
            <w:vAlign w:val="center"/>
          </w:tcPr>
          <w:p w14:paraId="000003A8" w14:textId="77777777" w:rsidR="00412F04" w:rsidRPr="00566693" w:rsidRDefault="00412F04">
            <w:pPr>
              <w:widowControl w:val="0"/>
              <w:pBdr>
                <w:top w:val="nil"/>
                <w:left w:val="nil"/>
                <w:bottom w:val="nil"/>
                <w:right w:val="nil"/>
                <w:between w:val="nil"/>
              </w:pBdr>
              <w:spacing w:after="0" w:line="276" w:lineRule="auto"/>
            </w:pPr>
          </w:p>
        </w:tc>
        <w:tc>
          <w:tcPr>
            <w:tcW w:w="975" w:type="dxa"/>
            <w:vAlign w:val="center"/>
          </w:tcPr>
          <w:p w14:paraId="000003A9" w14:textId="77777777" w:rsidR="00412F04" w:rsidRPr="00566693" w:rsidRDefault="001A2DFA">
            <w:pPr>
              <w:spacing w:after="0" w:line="240" w:lineRule="auto"/>
              <w:jc w:val="center"/>
              <w:rPr>
                <w:sz w:val="22"/>
                <w:szCs w:val="22"/>
              </w:rPr>
            </w:pPr>
            <w:r w:rsidRPr="00566693">
              <w:rPr>
                <w:sz w:val="22"/>
                <w:szCs w:val="22"/>
              </w:rPr>
              <w:t>3</w:t>
            </w:r>
          </w:p>
        </w:tc>
        <w:tc>
          <w:tcPr>
            <w:tcW w:w="3628" w:type="dxa"/>
            <w:vAlign w:val="center"/>
          </w:tcPr>
          <w:p w14:paraId="000003AA" w14:textId="77777777" w:rsidR="00412F04" w:rsidRPr="00566693" w:rsidRDefault="001A2DFA">
            <w:pPr>
              <w:spacing w:after="0" w:line="240" w:lineRule="auto"/>
              <w:jc w:val="both"/>
              <w:rPr>
                <w:sz w:val="22"/>
                <w:szCs w:val="22"/>
              </w:rPr>
            </w:pPr>
            <w:r w:rsidRPr="00566693">
              <w:rPr>
                <w:sz w:val="22"/>
                <w:szCs w:val="22"/>
              </w:rPr>
              <w:t>Proyecto Erosión costera –Monitos Proyecto Cachaca 3 Caribe (UNGRD/INVEMAR)</w:t>
            </w:r>
          </w:p>
          <w:p w14:paraId="000003AB" w14:textId="77777777" w:rsidR="00412F04" w:rsidRPr="00566693" w:rsidRDefault="00412F04">
            <w:pPr>
              <w:spacing w:after="0" w:line="240" w:lineRule="auto"/>
              <w:jc w:val="both"/>
              <w:rPr>
                <w:sz w:val="22"/>
                <w:szCs w:val="22"/>
              </w:rPr>
            </w:pPr>
          </w:p>
        </w:tc>
        <w:tc>
          <w:tcPr>
            <w:tcW w:w="1088" w:type="dxa"/>
            <w:vAlign w:val="center"/>
          </w:tcPr>
          <w:p w14:paraId="000003AC" w14:textId="66B85E12" w:rsidR="00412F04" w:rsidRPr="00566693" w:rsidRDefault="001A2DFA">
            <w:pPr>
              <w:spacing w:after="0" w:line="240" w:lineRule="auto"/>
              <w:jc w:val="center"/>
              <w:rPr>
                <w:sz w:val="22"/>
                <w:szCs w:val="22"/>
              </w:rPr>
            </w:pPr>
            <w:r w:rsidRPr="00566693">
              <w:rPr>
                <w:sz w:val="22"/>
                <w:szCs w:val="22"/>
              </w:rPr>
              <w:t>2025-2026</w:t>
            </w:r>
          </w:p>
        </w:tc>
        <w:tc>
          <w:tcPr>
            <w:tcW w:w="1871" w:type="dxa"/>
            <w:vAlign w:val="center"/>
          </w:tcPr>
          <w:p w14:paraId="000003AD" w14:textId="51431A11" w:rsidR="00412F04" w:rsidRPr="00566693" w:rsidRDefault="001A2DFA" w:rsidP="0050297A">
            <w:pPr>
              <w:spacing w:after="0" w:line="240" w:lineRule="auto"/>
              <w:jc w:val="center"/>
            </w:pPr>
            <w:r w:rsidRPr="00566693">
              <w:rPr>
                <w:sz w:val="22"/>
                <w:szCs w:val="22"/>
              </w:rPr>
              <w:t>3</w:t>
            </w:r>
            <w:r w:rsidR="00EA31D3" w:rsidRPr="00566693">
              <w:rPr>
                <w:sz w:val="22"/>
                <w:szCs w:val="22"/>
              </w:rPr>
              <w:t>.</w:t>
            </w:r>
            <w:r w:rsidRPr="00566693">
              <w:rPr>
                <w:sz w:val="22"/>
                <w:szCs w:val="22"/>
              </w:rPr>
              <w:t>000.000.000</w:t>
            </w:r>
            <w:r w:rsidR="005025BF" w:rsidRPr="00566693">
              <w:rPr>
                <w:sz w:val="22"/>
                <w:szCs w:val="22"/>
              </w:rPr>
              <w:t xml:space="preserve"> COP</w:t>
            </w:r>
          </w:p>
          <w:p w14:paraId="000003AE" w14:textId="77777777" w:rsidR="00412F04" w:rsidRPr="00566693" w:rsidRDefault="00412F04" w:rsidP="0050297A">
            <w:pPr>
              <w:spacing w:after="0" w:line="240" w:lineRule="auto"/>
              <w:jc w:val="center"/>
              <w:rPr>
                <w:sz w:val="22"/>
                <w:szCs w:val="22"/>
              </w:rPr>
            </w:pPr>
          </w:p>
        </w:tc>
      </w:tr>
      <w:tr w:rsidR="00412F04" w:rsidRPr="00566693" w14:paraId="11B01C89" w14:textId="77777777" w:rsidTr="00EECB8A">
        <w:trPr>
          <w:trHeight w:val="407"/>
        </w:trPr>
        <w:tc>
          <w:tcPr>
            <w:tcW w:w="1833" w:type="dxa"/>
            <w:vMerge/>
            <w:vAlign w:val="center"/>
          </w:tcPr>
          <w:p w14:paraId="000003AF" w14:textId="77777777" w:rsidR="00412F04" w:rsidRPr="00566693" w:rsidRDefault="00412F04">
            <w:pPr>
              <w:widowControl w:val="0"/>
              <w:pBdr>
                <w:top w:val="nil"/>
                <w:left w:val="nil"/>
                <w:bottom w:val="nil"/>
                <w:right w:val="nil"/>
                <w:between w:val="nil"/>
              </w:pBdr>
              <w:spacing w:after="0" w:line="276" w:lineRule="auto"/>
              <w:rPr>
                <w:sz w:val="22"/>
                <w:szCs w:val="22"/>
              </w:rPr>
            </w:pPr>
          </w:p>
        </w:tc>
        <w:tc>
          <w:tcPr>
            <w:tcW w:w="975" w:type="dxa"/>
            <w:vAlign w:val="center"/>
          </w:tcPr>
          <w:p w14:paraId="000003B0" w14:textId="77777777" w:rsidR="00412F04" w:rsidRPr="00566693" w:rsidRDefault="001A2DFA">
            <w:pPr>
              <w:spacing w:after="0" w:line="240" w:lineRule="auto"/>
              <w:jc w:val="center"/>
              <w:rPr>
                <w:sz w:val="22"/>
                <w:szCs w:val="22"/>
              </w:rPr>
            </w:pPr>
            <w:r w:rsidRPr="00566693">
              <w:rPr>
                <w:sz w:val="22"/>
                <w:szCs w:val="22"/>
              </w:rPr>
              <w:t>4</w:t>
            </w:r>
          </w:p>
        </w:tc>
        <w:tc>
          <w:tcPr>
            <w:tcW w:w="3628" w:type="dxa"/>
            <w:vAlign w:val="center"/>
          </w:tcPr>
          <w:p w14:paraId="000003B1" w14:textId="6595184C" w:rsidR="00412F04" w:rsidRPr="00566693" w:rsidRDefault="00021E51">
            <w:pPr>
              <w:spacing w:after="0" w:line="240" w:lineRule="auto"/>
              <w:jc w:val="both"/>
              <w:rPr>
                <w:sz w:val="22"/>
                <w:szCs w:val="22"/>
              </w:rPr>
            </w:pPr>
            <w:r w:rsidRPr="00566693">
              <w:rPr>
                <w:sz w:val="22"/>
                <w:szCs w:val="22"/>
              </w:rPr>
              <w:t>Catálogo</w:t>
            </w:r>
            <w:r w:rsidR="001A2DFA" w:rsidRPr="00566693">
              <w:rPr>
                <w:sz w:val="22"/>
                <w:szCs w:val="22"/>
              </w:rPr>
              <w:t xml:space="preserve"> de datos sobre erosión costera (UNGRD-)</w:t>
            </w:r>
          </w:p>
          <w:p w14:paraId="000003B2" w14:textId="77777777" w:rsidR="00412F04" w:rsidRPr="00566693" w:rsidRDefault="00412F04">
            <w:pPr>
              <w:spacing w:after="0" w:line="240" w:lineRule="auto"/>
              <w:jc w:val="both"/>
              <w:rPr>
                <w:sz w:val="22"/>
                <w:szCs w:val="22"/>
              </w:rPr>
            </w:pPr>
          </w:p>
        </w:tc>
        <w:tc>
          <w:tcPr>
            <w:tcW w:w="1088" w:type="dxa"/>
            <w:vAlign w:val="center"/>
          </w:tcPr>
          <w:p w14:paraId="000003B3" w14:textId="3C65C074" w:rsidR="00412F04" w:rsidRPr="00566693" w:rsidRDefault="001A2DFA">
            <w:pPr>
              <w:spacing w:after="0" w:line="240" w:lineRule="auto"/>
              <w:jc w:val="center"/>
              <w:rPr>
                <w:sz w:val="22"/>
                <w:szCs w:val="22"/>
              </w:rPr>
            </w:pPr>
            <w:r w:rsidRPr="00566693">
              <w:rPr>
                <w:sz w:val="22"/>
                <w:szCs w:val="22"/>
              </w:rPr>
              <w:t>2025-202</w:t>
            </w:r>
            <w:r w:rsidR="00E41073" w:rsidRPr="00566693">
              <w:rPr>
                <w:sz w:val="22"/>
                <w:szCs w:val="22"/>
              </w:rPr>
              <w:t>7</w:t>
            </w:r>
          </w:p>
        </w:tc>
        <w:tc>
          <w:tcPr>
            <w:tcW w:w="1871" w:type="dxa"/>
            <w:vAlign w:val="center"/>
          </w:tcPr>
          <w:p w14:paraId="000003B4" w14:textId="12ED11BE" w:rsidR="00412F04" w:rsidRPr="00566693" w:rsidRDefault="00412F04" w:rsidP="0050297A">
            <w:pPr>
              <w:spacing w:after="0" w:line="240" w:lineRule="auto"/>
              <w:jc w:val="center"/>
              <w:rPr>
                <w:sz w:val="22"/>
                <w:szCs w:val="22"/>
              </w:rPr>
            </w:pPr>
          </w:p>
        </w:tc>
      </w:tr>
      <w:tr w:rsidR="00412F04" w:rsidRPr="00566693" w14:paraId="3FA00DAD" w14:textId="77777777" w:rsidTr="00EECB8A">
        <w:trPr>
          <w:trHeight w:val="454"/>
        </w:trPr>
        <w:tc>
          <w:tcPr>
            <w:tcW w:w="1833" w:type="dxa"/>
            <w:vMerge w:val="restart"/>
            <w:shd w:val="clear" w:color="auto" w:fill="FFFFFF" w:themeFill="background1"/>
            <w:vAlign w:val="center"/>
          </w:tcPr>
          <w:p w14:paraId="000003C4" w14:textId="77777777" w:rsidR="00412F04" w:rsidRPr="00566693" w:rsidRDefault="001A2DFA">
            <w:pPr>
              <w:spacing w:after="0" w:line="240" w:lineRule="auto"/>
              <w:jc w:val="both"/>
              <w:rPr>
                <w:b/>
                <w:sz w:val="22"/>
                <w:szCs w:val="22"/>
              </w:rPr>
            </w:pPr>
            <w:r w:rsidRPr="00566693">
              <w:rPr>
                <w:b/>
                <w:sz w:val="22"/>
                <w:szCs w:val="22"/>
              </w:rPr>
              <w:t>Intervención / Soluciones</w:t>
            </w:r>
          </w:p>
        </w:tc>
        <w:tc>
          <w:tcPr>
            <w:tcW w:w="975" w:type="dxa"/>
            <w:shd w:val="clear" w:color="auto" w:fill="FFFFFF" w:themeFill="background1"/>
            <w:vAlign w:val="center"/>
          </w:tcPr>
          <w:p w14:paraId="000003C5" w14:textId="77777777" w:rsidR="00412F04" w:rsidRPr="00566693" w:rsidRDefault="001A2DFA">
            <w:pPr>
              <w:spacing w:after="0" w:line="240" w:lineRule="auto"/>
              <w:jc w:val="center"/>
              <w:rPr>
                <w:sz w:val="22"/>
                <w:szCs w:val="22"/>
              </w:rPr>
            </w:pPr>
            <w:r w:rsidRPr="00566693">
              <w:rPr>
                <w:sz w:val="22"/>
                <w:szCs w:val="22"/>
              </w:rPr>
              <w:t>1</w:t>
            </w:r>
          </w:p>
        </w:tc>
        <w:tc>
          <w:tcPr>
            <w:tcW w:w="3628" w:type="dxa"/>
            <w:shd w:val="clear" w:color="auto" w:fill="FFFFFF" w:themeFill="background1"/>
            <w:vAlign w:val="center"/>
          </w:tcPr>
          <w:p w14:paraId="000003C6" w14:textId="77777777" w:rsidR="00412F04" w:rsidRPr="00566693" w:rsidRDefault="001A2DFA">
            <w:pPr>
              <w:spacing w:after="0" w:line="240" w:lineRule="auto"/>
              <w:jc w:val="both"/>
              <w:rPr>
                <w:sz w:val="22"/>
                <w:szCs w:val="22"/>
              </w:rPr>
            </w:pPr>
            <w:r w:rsidRPr="00566693">
              <w:rPr>
                <w:sz w:val="22"/>
                <w:szCs w:val="22"/>
              </w:rPr>
              <w:t>Implementación de Soluciones basadas en Naturaleza con enfoque participativo para reducción del riesgo costero en los departamentos del Caribe Sur</w:t>
            </w:r>
          </w:p>
        </w:tc>
        <w:tc>
          <w:tcPr>
            <w:tcW w:w="1088" w:type="dxa"/>
            <w:shd w:val="clear" w:color="auto" w:fill="FFFFFF" w:themeFill="background1"/>
            <w:vAlign w:val="center"/>
          </w:tcPr>
          <w:p w14:paraId="000003C7" w14:textId="77777777" w:rsidR="00412F04" w:rsidRPr="00566693" w:rsidRDefault="001A2DFA">
            <w:pPr>
              <w:spacing w:after="0" w:line="240" w:lineRule="auto"/>
              <w:jc w:val="center"/>
              <w:rPr>
                <w:sz w:val="22"/>
                <w:szCs w:val="22"/>
              </w:rPr>
            </w:pPr>
            <w:r w:rsidRPr="00566693">
              <w:rPr>
                <w:sz w:val="22"/>
                <w:szCs w:val="22"/>
              </w:rPr>
              <w:t>2025 - 2026</w:t>
            </w:r>
          </w:p>
        </w:tc>
        <w:tc>
          <w:tcPr>
            <w:tcW w:w="1871" w:type="dxa"/>
            <w:vAlign w:val="center"/>
          </w:tcPr>
          <w:p w14:paraId="64657A0C" w14:textId="0A3C5D0A" w:rsidR="00412F04" w:rsidRPr="00566693" w:rsidRDefault="00EA31D3" w:rsidP="0050297A">
            <w:pPr>
              <w:spacing w:after="0" w:line="240" w:lineRule="auto"/>
              <w:jc w:val="center"/>
              <w:rPr>
                <w:sz w:val="22"/>
                <w:szCs w:val="22"/>
              </w:rPr>
            </w:pPr>
            <w:r w:rsidRPr="00566693">
              <w:rPr>
                <w:sz w:val="22"/>
                <w:szCs w:val="22"/>
              </w:rPr>
              <w:t>58.000.000.000 COP</w:t>
            </w:r>
          </w:p>
          <w:p w14:paraId="000003C8" w14:textId="07A89D5A" w:rsidR="00EA31D3" w:rsidRPr="00566693" w:rsidRDefault="00EA31D3" w:rsidP="0050297A">
            <w:pPr>
              <w:spacing w:after="0" w:line="240" w:lineRule="auto"/>
              <w:jc w:val="center"/>
              <w:rPr>
                <w:sz w:val="22"/>
                <w:szCs w:val="22"/>
              </w:rPr>
            </w:pPr>
            <w:r w:rsidRPr="00566693">
              <w:rPr>
                <w:sz w:val="22"/>
                <w:szCs w:val="22"/>
              </w:rPr>
              <w:t>Formulado, en gestión.</w:t>
            </w:r>
          </w:p>
        </w:tc>
      </w:tr>
      <w:tr w:rsidR="00412F04" w:rsidRPr="00566693" w14:paraId="7A396B87" w14:textId="77777777" w:rsidTr="00EECB8A">
        <w:trPr>
          <w:trHeight w:val="419"/>
        </w:trPr>
        <w:tc>
          <w:tcPr>
            <w:tcW w:w="1833" w:type="dxa"/>
            <w:vMerge/>
            <w:vAlign w:val="center"/>
          </w:tcPr>
          <w:p w14:paraId="000003C9" w14:textId="77777777" w:rsidR="00412F04" w:rsidRPr="00566693" w:rsidRDefault="00412F04">
            <w:pPr>
              <w:widowControl w:val="0"/>
              <w:pBdr>
                <w:top w:val="nil"/>
                <w:left w:val="nil"/>
                <w:bottom w:val="nil"/>
                <w:right w:val="nil"/>
                <w:between w:val="nil"/>
              </w:pBdr>
              <w:spacing w:after="0" w:line="276" w:lineRule="auto"/>
              <w:rPr>
                <w:sz w:val="22"/>
                <w:szCs w:val="22"/>
              </w:rPr>
            </w:pPr>
          </w:p>
        </w:tc>
        <w:tc>
          <w:tcPr>
            <w:tcW w:w="975" w:type="dxa"/>
            <w:vAlign w:val="center"/>
          </w:tcPr>
          <w:p w14:paraId="000003CA" w14:textId="77777777" w:rsidR="00412F04" w:rsidRPr="00566693" w:rsidRDefault="001A2DFA">
            <w:pPr>
              <w:spacing w:after="0" w:line="240" w:lineRule="auto"/>
              <w:jc w:val="center"/>
              <w:rPr>
                <w:sz w:val="22"/>
                <w:szCs w:val="22"/>
              </w:rPr>
            </w:pPr>
            <w:r w:rsidRPr="00566693">
              <w:rPr>
                <w:sz w:val="22"/>
                <w:szCs w:val="22"/>
              </w:rPr>
              <w:t>2</w:t>
            </w:r>
          </w:p>
        </w:tc>
        <w:tc>
          <w:tcPr>
            <w:tcW w:w="3628" w:type="dxa"/>
            <w:vAlign w:val="center"/>
          </w:tcPr>
          <w:p w14:paraId="000003CB" w14:textId="77777777" w:rsidR="00412F04" w:rsidRPr="00566693" w:rsidRDefault="001A2DFA">
            <w:pPr>
              <w:spacing w:after="0" w:line="240" w:lineRule="auto"/>
              <w:jc w:val="both"/>
              <w:rPr>
                <w:sz w:val="22"/>
                <w:szCs w:val="22"/>
              </w:rPr>
            </w:pPr>
            <w:r w:rsidRPr="00566693">
              <w:rPr>
                <w:sz w:val="22"/>
                <w:szCs w:val="22"/>
              </w:rPr>
              <w:t>Mejorar la capacidad adaptativa en las localidades priorizadas por amenaza de erosión costera de la ecorregión insular Archipiélago de San Andrés, Providencia y Santa Catalina mediante la formulación participativa de medidas SbN</w:t>
            </w:r>
          </w:p>
        </w:tc>
        <w:tc>
          <w:tcPr>
            <w:tcW w:w="1088" w:type="dxa"/>
            <w:vAlign w:val="center"/>
          </w:tcPr>
          <w:p w14:paraId="000003CC" w14:textId="77777777" w:rsidR="00412F04" w:rsidRPr="00566693" w:rsidRDefault="001A2DFA">
            <w:pPr>
              <w:spacing w:after="0" w:line="240" w:lineRule="auto"/>
              <w:jc w:val="center"/>
              <w:rPr>
                <w:sz w:val="22"/>
                <w:szCs w:val="22"/>
              </w:rPr>
            </w:pPr>
            <w:r w:rsidRPr="00566693">
              <w:rPr>
                <w:sz w:val="22"/>
                <w:szCs w:val="22"/>
              </w:rPr>
              <w:t>2025 - 2026</w:t>
            </w:r>
          </w:p>
          <w:p w14:paraId="000003CD" w14:textId="77777777" w:rsidR="00412F04" w:rsidRPr="00566693" w:rsidRDefault="00412F04">
            <w:pPr>
              <w:spacing w:after="0" w:line="240" w:lineRule="auto"/>
              <w:jc w:val="center"/>
              <w:rPr>
                <w:sz w:val="22"/>
                <w:szCs w:val="22"/>
              </w:rPr>
            </w:pPr>
          </w:p>
        </w:tc>
        <w:tc>
          <w:tcPr>
            <w:tcW w:w="1871" w:type="dxa"/>
            <w:vAlign w:val="center"/>
          </w:tcPr>
          <w:p w14:paraId="000003CE" w14:textId="3B8ED522" w:rsidR="00412F04" w:rsidRPr="00566693" w:rsidRDefault="001A2DFA" w:rsidP="0050297A">
            <w:pPr>
              <w:spacing w:after="0" w:line="240" w:lineRule="auto"/>
              <w:jc w:val="center"/>
              <w:rPr>
                <w:sz w:val="22"/>
                <w:szCs w:val="22"/>
              </w:rPr>
            </w:pPr>
            <w:r w:rsidRPr="00566693">
              <w:rPr>
                <w:sz w:val="22"/>
                <w:szCs w:val="22"/>
              </w:rPr>
              <w:t>286</w:t>
            </w:r>
            <w:r w:rsidR="005025BF" w:rsidRPr="00566693">
              <w:rPr>
                <w:sz w:val="22"/>
                <w:szCs w:val="22"/>
              </w:rPr>
              <w:t>.</w:t>
            </w:r>
            <w:r w:rsidRPr="00566693">
              <w:rPr>
                <w:sz w:val="22"/>
                <w:szCs w:val="22"/>
              </w:rPr>
              <w:t>000 EUR</w:t>
            </w:r>
          </w:p>
        </w:tc>
      </w:tr>
      <w:tr w:rsidR="00412F04" w:rsidRPr="00566693" w14:paraId="07DF1767" w14:textId="77777777" w:rsidTr="00EECB8A">
        <w:trPr>
          <w:trHeight w:val="384"/>
        </w:trPr>
        <w:tc>
          <w:tcPr>
            <w:tcW w:w="1833" w:type="dxa"/>
            <w:vMerge/>
            <w:vAlign w:val="center"/>
          </w:tcPr>
          <w:p w14:paraId="000003CF" w14:textId="77777777" w:rsidR="00412F04" w:rsidRPr="00566693" w:rsidRDefault="00412F04">
            <w:pPr>
              <w:widowControl w:val="0"/>
              <w:pBdr>
                <w:top w:val="nil"/>
                <w:left w:val="nil"/>
                <w:bottom w:val="nil"/>
                <w:right w:val="nil"/>
                <w:between w:val="nil"/>
              </w:pBdr>
              <w:spacing w:after="0" w:line="276" w:lineRule="auto"/>
              <w:rPr>
                <w:sz w:val="22"/>
                <w:szCs w:val="22"/>
              </w:rPr>
            </w:pPr>
          </w:p>
        </w:tc>
        <w:tc>
          <w:tcPr>
            <w:tcW w:w="975" w:type="dxa"/>
            <w:vAlign w:val="center"/>
          </w:tcPr>
          <w:p w14:paraId="000003D0" w14:textId="77777777" w:rsidR="00412F04" w:rsidRPr="00566693" w:rsidRDefault="001A2DFA">
            <w:pPr>
              <w:spacing w:after="0" w:line="240" w:lineRule="auto"/>
              <w:jc w:val="center"/>
              <w:rPr>
                <w:sz w:val="22"/>
                <w:szCs w:val="22"/>
              </w:rPr>
            </w:pPr>
            <w:r w:rsidRPr="00566693">
              <w:rPr>
                <w:sz w:val="22"/>
                <w:szCs w:val="22"/>
              </w:rPr>
              <w:t>3</w:t>
            </w:r>
          </w:p>
        </w:tc>
        <w:tc>
          <w:tcPr>
            <w:tcW w:w="3628" w:type="dxa"/>
            <w:vAlign w:val="center"/>
          </w:tcPr>
          <w:p w14:paraId="000003D1" w14:textId="77777777" w:rsidR="00412F04" w:rsidRPr="00566693" w:rsidRDefault="001A2DFA">
            <w:pPr>
              <w:spacing w:after="0" w:line="240" w:lineRule="auto"/>
              <w:jc w:val="both"/>
              <w:rPr>
                <w:sz w:val="22"/>
                <w:szCs w:val="22"/>
              </w:rPr>
            </w:pPr>
            <w:r w:rsidRPr="00566693">
              <w:rPr>
                <w:sz w:val="22"/>
                <w:szCs w:val="22"/>
              </w:rPr>
              <w:t>Estudios de alternativas y diseños/ Cachaca 3</w:t>
            </w:r>
          </w:p>
        </w:tc>
        <w:tc>
          <w:tcPr>
            <w:tcW w:w="1088" w:type="dxa"/>
            <w:vAlign w:val="center"/>
          </w:tcPr>
          <w:p w14:paraId="000003D2" w14:textId="0D38CE9F" w:rsidR="00412F04" w:rsidRPr="00566693" w:rsidRDefault="001A2DFA">
            <w:pPr>
              <w:spacing w:after="0" w:line="240" w:lineRule="auto"/>
              <w:jc w:val="center"/>
              <w:rPr>
                <w:sz w:val="22"/>
                <w:szCs w:val="22"/>
              </w:rPr>
            </w:pPr>
            <w:r w:rsidRPr="00566693">
              <w:rPr>
                <w:sz w:val="22"/>
                <w:szCs w:val="22"/>
              </w:rPr>
              <w:t>2025</w:t>
            </w:r>
            <w:r w:rsidR="00EA31D3" w:rsidRPr="00566693">
              <w:rPr>
                <w:sz w:val="22"/>
                <w:szCs w:val="22"/>
              </w:rPr>
              <w:t>-2026</w:t>
            </w:r>
          </w:p>
        </w:tc>
        <w:tc>
          <w:tcPr>
            <w:tcW w:w="1871" w:type="dxa"/>
            <w:vAlign w:val="center"/>
          </w:tcPr>
          <w:p w14:paraId="000003D3" w14:textId="24DECD7D" w:rsidR="00412F04" w:rsidRPr="00566693" w:rsidRDefault="001A2DFA" w:rsidP="0050297A">
            <w:pPr>
              <w:spacing w:after="0" w:line="240" w:lineRule="auto"/>
              <w:jc w:val="center"/>
            </w:pPr>
            <w:r w:rsidRPr="00566693">
              <w:rPr>
                <w:sz w:val="22"/>
                <w:szCs w:val="22"/>
              </w:rPr>
              <w:t>3</w:t>
            </w:r>
            <w:r w:rsidR="00EA31D3" w:rsidRPr="00566693">
              <w:rPr>
                <w:sz w:val="22"/>
                <w:szCs w:val="22"/>
              </w:rPr>
              <w:t>.</w:t>
            </w:r>
            <w:r w:rsidRPr="00566693">
              <w:rPr>
                <w:sz w:val="22"/>
                <w:szCs w:val="22"/>
              </w:rPr>
              <w:t>000.000.000</w:t>
            </w:r>
            <w:r w:rsidR="00EA31D3" w:rsidRPr="00566693">
              <w:rPr>
                <w:sz w:val="22"/>
                <w:szCs w:val="22"/>
              </w:rPr>
              <w:t xml:space="preserve"> COP</w:t>
            </w:r>
          </w:p>
        </w:tc>
      </w:tr>
      <w:tr w:rsidR="00412F04" w:rsidRPr="00566693" w14:paraId="1491798D" w14:textId="77777777" w:rsidTr="00EECB8A">
        <w:trPr>
          <w:trHeight w:val="422"/>
        </w:trPr>
        <w:tc>
          <w:tcPr>
            <w:tcW w:w="1833" w:type="dxa"/>
            <w:vMerge/>
            <w:vAlign w:val="center"/>
          </w:tcPr>
          <w:p w14:paraId="000003D4" w14:textId="77777777" w:rsidR="00412F04" w:rsidRPr="00566693" w:rsidRDefault="00412F04">
            <w:pPr>
              <w:widowControl w:val="0"/>
              <w:pBdr>
                <w:top w:val="nil"/>
                <w:left w:val="nil"/>
                <w:bottom w:val="nil"/>
                <w:right w:val="nil"/>
                <w:between w:val="nil"/>
              </w:pBdr>
              <w:spacing w:after="0" w:line="276" w:lineRule="auto"/>
            </w:pPr>
          </w:p>
        </w:tc>
        <w:tc>
          <w:tcPr>
            <w:tcW w:w="975" w:type="dxa"/>
            <w:vAlign w:val="center"/>
          </w:tcPr>
          <w:p w14:paraId="000003D5" w14:textId="77777777" w:rsidR="00412F04" w:rsidRPr="00566693" w:rsidRDefault="001A2DFA">
            <w:pPr>
              <w:spacing w:after="0" w:line="240" w:lineRule="auto"/>
              <w:jc w:val="center"/>
              <w:rPr>
                <w:sz w:val="22"/>
                <w:szCs w:val="22"/>
              </w:rPr>
            </w:pPr>
            <w:r w:rsidRPr="00566693">
              <w:rPr>
                <w:sz w:val="22"/>
                <w:szCs w:val="22"/>
              </w:rPr>
              <w:t>4</w:t>
            </w:r>
          </w:p>
        </w:tc>
        <w:tc>
          <w:tcPr>
            <w:tcW w:w="3628" w:type="dxa"/>
            <w:vAlign w:val="center"/>
          </w:tcPr>
          <w:p w14:paraId="000003D6" w14:textId="77777777" w:rsidR="00412F04" w:rsidRPr="00566693" w:rsidRDefault="001A2DFA">
            <w:pPr>
              <w:spacing w:after="0" w:line="240" w:lineRule="auto"/>
              <w:jc w:val="both"/>
              <w:rPr>
                <w:sz w:val="22"/>
                <w:szCs w:val="22"/>
              </w:rPr>
            </w:pPr>
            <w:r w:rsidRPr="00566693">
              <w:rPr>
                <w:sz w:val="22"/>
                <w:szCs w:val="22"/>
              </w:rPr>
              <w:t>Recuperación de Corales-Providencia en formulación (UNGRD-SRR)</w:t>
            </w:r>
          </w:p>
        </w:tc>
        <w:tc>
          <w:tcPr>
            <w:tcW w:w="1088" w:type="dxa"/>
            <w:vAlign w:val="center"/>
          </w:tcPr>
          <w:p w14:paraId="000003D7" w14:textId="2FC1FDD6" w:rsidR="00412F04" w:rsidRPr="00566693" w:rsidRDefault="001A2DFA">
            <w:pPr>
              <w:spacing w:after="0" w:line="240" w:lineRule="auto"/>
              <w:jc w:val="center"/>
              <w:rPr>
                <w:sz w:val="22"/>
                <w:szCs w:val="22"/>
              </w:rPr>
            </w:pPr>
            <w:r w:rsidRPr="00566693">
              <w:rPr>
                <w:sz w:val="22"/>
                <w:szCs w:val="22"/>
              </w:rPr>
              <w:t>2025</w:t>
            </w:r>
            <w:r w:rsidR="00EA31D3" w:rsidRPr="00566693">
              <w:rPr>
                <w:sz w:val="22"/>
                <w:szCs w:val="22"/>
              </w:rPr>
              <w:t>-2026</w:t>
            </w:r>
          </w:p>
        </w:tc>
        <w:tc>
          <w:tcPr>
            <w:tcW w:w="1871" w:type="dxa"/>
            <w:vAlign w:val="center"/>
          </w:tcPr>
          <w:p w14:paraId="000003D8" w14:textId="338946EB" w:rsidR="00412F04" w:rsidRPr="00566693" w:rsidRDefault="001A2DFA" w:rsidP="0050297A">
            <w:pPr>
              <w:spacing w:after="0" w:line="240" w:lineRule="auto"/>
              <w:jc w:val="center"/>
              <w:rPr>
                <w:sz w:val="22"/>
                <w:szCs w:val="22"/>
              </w:rPr>
            </w:pPr>
            <w:r w:rsidRPr="00566693">
              <w:rPr>
                <w:sz w:val="22"/>
                <w:szCs w:val="22"/>
              </w:rPr>
              <w:t>1</w:t>
            </w:r>
            <w:r w:rsidR="00EA31D3" w:rsidRPr="00566693">
              <w:rPr>
                <w:sz w:val="22"/>
                <w:szCs w:val="22"/>
              </w:rPr>
              <w:t>.</w:t>
            </w:r>
            <w:r w:rsidRPr="00566693">
              <w:rPr>
                <w:sz w:val="22"/>
                <w:szCs w:val="22"/>
              </w:rPr>
              <w:t>000.000.000</w:t>
            </w:r>
            <w:r w:rsidR="00EA31D3" w:rsidRPr="00566693">
              <w:rPr>
                <w:sz w:val="22"/>
                <w:szCs w:val="22"/>
              </w:rPr>
              <w:t xml:space="preserve"> COP</w:t>
            </w:r>
          </w:p>
        </w:tc>
      </w:tr>
      <w:tr w:rsidR="00412F04" w:rsidRPr="00566693" w14:paraId="2BF0D35E" w14:textId="77777777" w:rsidTr="00EECB8A">
        <w:trPr>
          <w:trHeight w:val="407"/>
        </w:trPr>
        <w:tc>
          <w:tcPr>
            <w:tcW w:w="1833" w:type="dxa"/>
            <w:vMerge/>
            <w:vAlign w:val="center"/>
          </w:tcPr>
          <w:p w14:paraId="000003D9" w14:textId="77777777" w:rsidR="00412F04" w:rsidRPr="00566693" w:rsidRDefault="00412F04">
            <w:pPr>
              <w:widowControl w:val="0"/>
              <w:pBdr>
                <w:top w:val="nil"/>
                <w:left w:val="nil"/>
                <w:bottom w:val="nil"/>
                <w:right w:val="nil"/>
                <w:between w:val="nil"/>
              </w:pBdr>
              <w:spacing w:after="0" w:line="276" w:lineRule="auto"/>
              <w:rPr>
                <w:sz w:val="22"/>
                <w:szCs w:val="22"/>
              </w:rPr>
            </w:pPr>
          </w:p>
        </w:tc>
        <w:tc>
          <w:tcPr>
            <w:tcW w:w="975" w:type="dxa"/>
            <w:vAlign w:val="center"/>
          </w:tcPr>
          <w:p w14:paraId="000003DA" w14:textId="77777777" w:rsidR="00412F04" w:rsidRPr="00566693" w:rsidRDefault="001A2DFA">
            <w:pPr>
              <w:spacing w:after="0" w:line="240" w:lineRule="auto"/>
              <w:jc w:val="center"/>
              <w:rPr>
                <w:sz w:val="22"/>
                <w:szCs w:val="22"/>
              </w:rPr>
            </w:pPr>
            <w:r w:rsidRPr="00566693">
              <w:rPr>
                <w:sz w:val="22"/>
                <w:szCs w:val="22"/>
              </w:rPr>
              <w:t>3</w:t>
            </w:r>
          </w:p>
        </w:tc>
        <w:tc>
          <w:tcPr>
            <w:tcW w:w="3628" w:type="dxa"/>
            <w:vAlign w:val="center"/>
          </w:tcPr>
          <w:p w14:paraId="000003DB" w14:textId="77777777" w:rsidR="00412F04" w:rsidRPr="00566693" w:rsidRDefault="001A2DFA">
            <w:pPr>
              <w:spacing w:after="0" w:line="240" w:lineRule="auto"/>
              <w:jc w:val="both"/>
              <w:rPr>
                <w:sz w:val="22"/>
                <w:szCs w:val="22"/>
              </w:rPr>
            </w:pPr>
            <w:r w:rsidRPr="00566693">
              <w:rPr>
                <w:sz w:val="22"/>
                <w:szCs w:val="22"/>
              </w:rPr>
              <w:t xml:space="preserve">Portafolio Soluciones Mixtas-Cachaca 3 (Mintransporte-ANI/concesionarios) </w:t>
            </w:r>
          </w:p>
        </w:tc>
        <w:tc>
          <w:tcPr>
            <w:tcW w:w="1088" w:type="dxa"/>
            <w:vAlign w:val="center"/>
          </w:tcPr>
          <w:p w14:paraId="000003DC" w14:textId="77777777" w:rsidR="00412F04" w:rsidRPr="00566693" w:rsidRDefault="001A2DFA">
            <w:pPr>
              <w:spacing w:after="0" w:line="240" w:lineRule="auto"/>
              <w:jc w:val="center"/>
              <w:rPr>
                <w:sz w:val="22"/>
                <w:szCs w:val="22"/>
              </w:rPr>
            </w:pPr>
            <w:r w:rsidRPr="00566693">
              <w:rPr>
                <w:sz w:val="22"/>
                <w:szCs w:val="22"/>
              </w:rPr>
              <w:t>2025</w:t>
            </w:r>
          </w:p>
        </w:tc>
        <w:tc>
          <w:tcPr>
            <w:tcW w:w="1871" w:type="dxa"/>
            <w:vAlign w:val="center"/>
          </w:tcPr>
          <w:p w14:paraId="000003DD" w14:textId="4C953F4F" w:rsidR="00412F04" w:rsidRPr="00566693" w:rsidRDefault="00412F04" w:rsidP="0050297A">
            <w:pPr>
              <w:spacing w:after="0" w:line="240" w:lineRule="auto"/>
              <w:jc w:val="center"/>
              <w:rPr>
                <w:sz w:val="22"/>
                <w:szCs w:val="22"/>
              </w:rPr>
            </w:pPr>
          </w:p>
        </w:tc>
      </w:tr>
      <w:tr w:rsidR="00412F04" w:rsidRPr="00566693" w14:paraId="6597DAA6" w14:textId="77777777" w:rsidTr="00EECB8A">
        <w:trPr>
          <w:trHeight w:val="351"/>
        </w:trPr>
        <w:tc>
          <w:tcPr>
            <w:tcW w:w="1833" w:type="dxa"/>
            <w:vAlign w:val="center"/>
          </w:tcPr>
          <w:p w14:paraId="000003F2" w14:textId="77777777" w:rsidR="00412F04" w:rsidRPr="00566693" w:rsidRDefault="001A2DFA">
            <w:pPr>
              <w:spacing w:after="0" w:line="240" w:lineRule="auto"/>
              <w:rPr>
                <w:b/>
                <w:sz w:val="22"/>
                <w:szCs w:val="22"/>
              </w:rPr>
            </w:pPr>
            <w:r w:rsidRPr="00566693">
              <w:rPr>
                <w:b/>
                <w:sz w:val="22"/>
                <w:szCs w:val="22"/>
              </w:rPr>
              <w:t>Seguimiento, Monitorio y Control</w:t>
            </w:r>
          </w:p>
        </w:tc>
        <w:tc>
          <w:tcPr>
            <w:tcW w:w="975" w:type="dxa"/>
            <w:vAlign w:val="center"/>
          </w:tcPr>
          <w:p w14:paraId="000003F3" w14:textId="460B63FE" w:rsidR="00412F04" w:rsidRPr="00566693" w:rsidRDefault="73C350D1">
            <w:pPr>
              <w:spacing w:after="0" w:line="240" w:lineRule="auto"/>
              <w:jc w:val="center"/>
              <w:rPr>
                <w:sz w:val="22"/>
                <w:szCs w:val="22"/>
              </w:rPr>
            </w:pPr>
            <w:r w:rsidRPr="00566693">
              <w:rPr>
                <w:sz w:val="22"/>
                <w:szCs w:val="22"/>
              </w:rPr>
              <w:t>1</w:t>
            </w:r>
          </w:p>
        </w:tc>
        <w:tc>
          <w:tcPr>
            <w:tcW w:w="3628" w:type="dxa"/>
            <w:vAlign w:val="center"/>
          </w:tcPr>
          <w:p w14:paraId="000003F4" w14:textId="7423004E" w:rsidR="00412F04" w:rsidRPr="00566693" w:rsidRDefault="73C350D1">
            <w:pPr>
              <w:spacing w:after="0" w:line="240" w:lineRule="auto"/>
              <w:jc w:val="both"/>
              <w:rPr>
                <w:sz w:val="22"/>
                <w:szCs w:val="22"/>
              </w:rPr>
            </w:pPr>
            <w:r w:rsidRPr="00566693">
              <w:rPr>
                <w:sz w:val="22"/>
                <w:szCs w:val="22"/>
              </w:rPr>
              <w:t>Análisis de Morfodinámica a Gran Escala de la Zona Costera del Caribe Sur</w:t>
            </w:r>
          </w:p>
        </w:tc>
        <w:tc>
          <w:tcPr>
            <w:tcW w:w="1088" w:type="dxa"/>
            <w:vAlign w:val="center"/>
          </w:tcPr>
          <w:p w14:paraId="000003F5" w14:textId="7E9BD0E8" w:rsidR="00412F04" w:rsidRPr="00566693" w:rsidRDefault="73C350D1">
            <w:pPr>
              <w:spacing w:after="0" w:line="240" w:lineRule="auto"/>
              <w:jc w:val="center"/>
              <w:rPr>
                <w:sz w:val="22"/>
                <w:szCs w:val="22"/>
              </w:rPr>
            </w:pPr>
            <w:r w:rsidRPr="00566693">
              <w:rPr>
                <w:sz w:val="22"/>
                <w:szCs w:val="22"/>
              </w:rPr>
              <w:t>2026</w:t>
            </w:r>
          </w:p>
        </w:tc>
        <w:tc>
          <w:tcPr>
            <w:tcW w:w="1871" w:type="dxa"/>
            <w:vAlign w:val="center"/>
          </w:tcPr>
          <w:p w14:paraId="000003F6" w14:textId="7D243326" w:rsidR="00412F04" w:rsidRPr="00566693" w:rsidRDefault="015D4048" w:rsidP="0050297A">
            <w:pPr>
              <w:spacing w:after="0" w:line="240" w:lineRule="auto"/>
              <w:jc w:val="center"/>
              <w:rPr>
                <w:sz w:val="22"/>
                <w:szCs w:val="22"/>
              </w:rPr>
            </w:pPr>
            <w:r w:rsidRPr="00566693">
              <w:rPr>
                <w:sz w:val="22"/>
                <w:szCs w:val="22"/>
              </w:rPr>
              <w:t>50</w:t>
            </w:r>
            <w:r w:rsidR="005025BF" w:rsidRPr="00566693">
              <w:rPr>
                <w:sz w:val="22"/>
                <w:szCs w:val="22"/>
              </w:rPr>
              <w:t>.</w:t>
            </w:r>
            <w:r w:rsidRPr="00566693">
              <w:rPr>
                <w:sz w:val="22"/>
                <w:szCs w:val="22"/>
              </w:rPr>
              <w:t>000 EUR</w:t>
            </w:r>
          </w:p>
        </w:tc>
      </w:tr>
      <w:tr w:rsidR="00412F04" w:rsidRPr="00566693" w14:paraId="1DBF4DC1" w14:textId="77777777" w:rsidTr="00EECB8A">
        <w:trPr>
          <w:trHeight w:val="449"/>
        </w:trPr>
        <w:tc>
          <w:tcPr>
            <w:tcW w:w="1833" w:type="dxa"/>
            <w:vMerge w:val="restart"/>
            <w:vAlign w:val="center"/>
          </w:tcPr>
          <w:p w14:paraId="00000415" w14:textId="77777777" w:rsidR="00412F04" w:rsidRPr="00566693" w:rsidRDefault="001A2DFA">
            <w:pPr>
              <w:spacing w:after="0" w:line="240" w:lineRule="auto"/>
              <w:rPr>
                <w:b/>
                <w:sz w:val="22"/>
                <w:szCs w:val="22"/>
              </w:rPr>
            </w:pPr>
            <w:r w:rsidRPr="00566693">
              <w:rPr>
                <w:b/>
                <w:sz w:val="22"/>
                <w:szCs w:val="22"/>
              </w:rPr>
              <w:t>Gestión Portafolio</w:t>
            </w:r>
          </w:p>
        </w:tc>
        <w:tc>
          <w:tcPr>
            <w:tcW w:w="975" w:type="dxa"/>
            <w:vAlign w:val="center"/>
          </w:tcPr>
          <w:p w14:paraId="00000416" w14:textId="77777777" w:rsidR="00412F04" w:rsidRPr="00566693" w:rsidRDefault="001A2DFA">
            <w:pPr>
              <w:spacing w:after="0" w:line="240" w:lineRule="auto"/>
              <w:jc w:val="center"/>
              <w:rPr>
                <w:sz w:val="22"/>
                <w:szCs w:val="22"/>
              </w:rPr>
            </w:pPr>
            <w:r w:rsidRPr="00566693">
              <w:rPr>
                <w:sz w:val="22"/>
                <w:szCs w:val="22"/>
              </w:rPr>
              <w:t>1</w:t>
            </w:r>
          </w:p>
        </w:tc>
        <w:tc>
          <w:tcPr>
            <w:tcW w:w="3628" w:type="dxa"/>
            <w:vAlign w:val="center"/>
          </w:tcPr>
          <w:p w14:paraId="00000417" w14:textId="77777777" w:rsidR="00412F04" w:rsidRPr="00566693" w:rsidRDefault="001A2DFA">
            <w:pPr>
              <w:spacing w:after="0" w:line="240" w:lineRule="auto"/>
              <w:jc w:val="both"/>
              <w:rPr>
                <w:sz w:val="22"/>
                <w:szCs w:val="22"/>
              </w:rPr>
            </w:pPr>
            <w:r w:rsidRPr="00566693">
              <w:rPr>
                <w:sz w:val="22"/>
                <w:szCs w:val="22"/>
              </w:rPr>
              <w:t>Proyecto Cachaca 3</w:t>
            </w:r>
          </w:p>
        </w:tc>
        <w:tc>
          <w:tcPr>
            <w:tcW w:w="1088" w:type="dxa"/>
            <w:vAlign w:val="center"/>
          </w:tcPr>
          <w:p w14:paraId="00000418" w14:textId="77777777" w:rsidR="00412F04" w:rsidRPr="00566693" w:rsidRDefault="001A2DFA">
            <w:pPr>
              <w:spacing w:after="0" w:line="240" w:lineRule="auto"/>
              <w:jc w:val="center"/>
              <w:rPr>
                <w:sz w:val="22"/>
                <w:szCs w:val="22"/>
              </w:rPr>
            </w:pPr>
            <w:r w:rsidRPr="00566693">
              <w:rPr>
                <w:sz w:val="22"/>
                <w:szCs w:val="22"/>
              </w:rPr>
              <w:t>2025-2026</w:t>
            </w:r>
          </w:p>
        </w:tc>
        <w:tc>
          <w:tcPr>
            <w:tcW w:w="1871" w:type="dxa"/>
            <w:vAlign w:val="center"/>
          </w:tcPr>
          <w:p w14:paraId="00000419" w14:textId="152057E4" w:rsidR="00412F04" w:rsidRPr="00566693" w:rsidRDefault="001A2DFA" w:rsidP="0050297A">
            <w:pPr>
              <w:spacing w:after="0" w:line="240" w:lineRule="auto"/>
              <w:jc w:val="center"/>
              <w:rPr>
                <w:sz w:val="22"/>
                <w:szCs w:val="22"/>
              </w:rPr>
            </w:pPr>
            <w:r w:rsidRPr="00566693">
              <w:rPr>
                <w:sz w:val="22"/>
                <w:szCs w:val="22"/>
              </w:rPr>
              <w:t>3000.000.000</w:t>
            </w:r>
            <w:r w:rsidR="00EA31D3" w:rsidRPr="00566693">
              <w:rPr>
                <w:sz w:val="22"/>
                <w:szCs w:val="22"/>
              </w:rPr>
              <w:t xml:space="preserve"> COP</w:t>
            </w:r>
          </w:p>
        </w:tc>
      </w:tr>
      <w:tr w:rsidR="00412F04" w:rsidRPr="00566693" w14:paraId="4F16A33A" w14:textId="77777777" w:rsidTr="00EECB8A">
        <w:trPr>
          <w:trHeight w:val="449"/>
        </w:trPr>
        <w:tc>
          <w:tcPr>
            <w:tcW w:w="1833" w:type="dxa"/>
            <w:vMerge/>
            <w:vAlign w:val="center"/>
          </w:tcPr>
          <w:p w14:paraId="0000041A" w14:textId="77777777" w:rsidR="00412F04" w:rsidRPr="00566693" w:rsidRDefault="00412F04">
            <w:pPr>
              <w:widowControl w:val="0"/>
              <w:pBdr>
                <w:top w:val="nil"/>
                <w:left w:val="nil"/>
                <w:bottom w:val="nil"/>
                <w:right w:val="nil"/>
                <w:between w:val="nil"/>
              </w:pBdr>
              <w:spacing w:after="0" w:line="276" w:lineRule="auto"/>
              <w:rPr>
                <w:sz w:val="22"/>
                <w:szCs w:val="22"/>
              </w:rPr>
            </w:pPr>
          </w:p>
        </w:tc>
        <w:tc>
          <w:tcPr>
            <w:tcW w:w="975" w:type="dxa"/>
            <w:vAlign w:val="center"/>
          </w:tcPr>
          <w:p w14:paraId="0000041B" w14:textId="77777777" w:rsidR="00412F04" w:rsidRPr="00566693" w:rsidRDefault="001A2DFA">
            <w:pPr>
              <w:spacing w:after="0" w:line="240" w:lineRule="auto"/>
              <w:jc w:val="center"/>
            </w:pPr>
            <w:r w:rsidRPr="00566693">
              <w:rPr>
                <w:sz w:val="22"/>
                <w:szCs w:val="22"/>
              </w:rPr>
              <w:t xml:space="preserve">2. </w:t>
            </w:r>
          </w:p>
        </w:tc>
        <w:tc>
          <w:tcPr>
            <w:tcW w:w="3628" w:type="dxa"/>
            <w:vAlign w:val="center"/>
          </w:tcPr>
          <w:p w14:paraId="0000041C" w14:textId="3FC293C3" w:rsidR="00412F04" w:rsidRPr="00566693" w:rsidRDefault="001A2DFA">
            <w:pPr>
              <w:spacing w:after="0" w:line="240" w:lineRule="auto"/>
              <w:jc w:val="both"/>
              <w:rPr>
                <w:sz w:val="22"/>
                <w:szCs w:val="22"/>
              </w:rPr>
            </w:pPr>
            <w:r w:rsidRPr="00566693">
              <w:rPr>
                <w:sz w:val="22"/>
                <w:szCs w:val="22"/>
              </w:rPr>
              <w:t>Proyecto Mo</w:t>
            </w:r>
            <w:r w:rsidR="07926B01" w:rsidRPr="00566693">
              <w:rPr>
                <w:sz w:val="22"/>
                <w:szCs w:val="22"/>
              </w:rPr>
              <w:t>ñ</w:t>
            </w:r>
            <w:r w:rsidRPr="00566693">
              <w:rPr>
                <w:sz w:val="22"/>
                <w:szCs w:val="22"/>
              </w:rPr>
              <w:t xml:space="preserve">itos </w:t>
            </w:r>
          </w:p>
        </w:tc>
        <w:tc>
          <w:tcPr>
            <w:tcW w:w="1088" w:type="dxa"/>
            <w:vAlign w:val="center"/>
          </w:tcPr>
          <w:p w14:paraId="0000041D" w14:textId="72D35FF2" w:rsidR="00412F04" w:rsidRPr="00566693" w:rsidRDefault="001A2DFA">
            <w:pPr>
              <w:spacing w:after="0" w:line="240" w:lineRule="auto"/>
              <w:jc w:val="center"/>
              <w:rPr>
                <w:sz w:val="22"/>
                <w:szCs w:val="22"/>
              </w:rPr>
            </w:pPr>
            <w:r w:rsidRPr="00566693">
              <w:rPr>
                <w:sz w:val="22"/>
                <w:szCs w:val="22"/>
              </w:rPr>
              <w:t>202</w:t>
            </w:r>
            <w:r w:rsidR="00EA31D3" w:rsidRPr="00566693">
              <w:rPr>
                <w:sz w:val="22"/>
                <w:szCs w:val="22"/>
              </w:rPr>
              <w:t>6</w:t>
            </w:r>
            <w:r w:rsidRPr="00566693">
              <w:rPr>
                <w:sz w:val="22"/>
                <w:szCs w:val="22"/>
              </w:rPr>
              <w:t>-202</w:t>
            </w:r>
            <w:r w:rsidR="00EA31D3" w:rsidRPr="00566693">
              <w:rPr>
                <w:sz w:val="22"/>
                <w:szCs w:val="22"/>
              </w:rPr>
              <w:t>7</w:t>
            </w:r>
          </w:p>
          <w:p w14:paraId="0000041E" w14:textId="77777777" w:rsidR="00412F04" w:rsidRPr="00566693" w:rsidRDefault="00412F04">
            <w:pPr>
              <w:spacing w:after="0" w:line="240" w:lineRule="auto"/>
              <w:jc w:val="center"/>
              <w:rPr>
                <w:sz w:val="22"/>
                <w:szCs w:val="22"/>
              </w:rPr>
            </w:pPr>
          </w:p>
        </w:tc>
        <w:tc>
          <w:tcPr>
            <w:tcW w:w="1871" w:type="dxa"/>
            <w:vAlign w:val="center"/>
          </w:tcPr>
          <w:p w14:paraId="71AF4FC2" w14:textId="2ECAD757" w:rsidR="00EA31D3" w:rsidRPr="00566693" w:rsidRDefault="00EA31D3" w:rsidP="0050297A">
            <w:pPr>
              <w:spacing w:after="0" w:line="240" w:lineRule="auto"/>
              <w:jc w:val="center"/>
              <w:rPr>
                <w:sz w:val="22"/>
                <w:szCs w:val="22"/>
              </w:rPr>
            </w:pPr>
            <w:r w:rsidRPr="00566693">
              <w:rPr>
                <w:sz w:val="22"/>
                <w:szCs w:val="22"/>
              </w:rPr>
              <w:t>8.066.787.481 COP</w:t>
            </w:r>
          </w:p>
          <w:p w14:paraId="0BCCDA3C" w14:textId="77AE3382" w:rsidR="00EA31D3" w:rsidRPr="00566693" w:rsidRDefault="00EA31D3" w:rsidP="0050297A">
            <w:pPr>
              <w:spacing w:after="0" w:line="240" w:lineRule="auto"/>
              <w:jc w:val="center"/>
              <w:rPr>
                <w:sz w:val="22"/>
                <w:szCs w:val="22"/>
              </w:rPr>
            </w:pPr>
            <w:r w:rsidRPr="00566693">
              <w:rPr>
                <w:sz w:val="22"/>
                <w:szCs w:val="22"/>
              </w:rPr>
              <w:t>En gestión</w:t>
            </w:r>
          </w:p>
          <w:p w14:paraId="0000041F" w14:textId="7879AF86" w:rsidR="00412F04" w:rsidRPr="00566693" w:rsidRDefault="00412F04" w:rsidP="0050297A">
            <w:pPr>
              <w:spacing w:after="0" w:line="240" w:lineRule="auto"/>
              <w:jc w:val="center"/>
              <w:rPr>
                <w:sz w:val="22"/>
                <w:szCs w:val="22"/>
              </w:rPr>
            </w:pPr>
          </w:p>
        </w:tc>
      </w:tr>
      <w:tr w:rsidR="00412F04" w:rsidRPr="00566693" w14:paraId="20F834ED" w14:textId="77777777" w:rsidTr="00EECB8A">
        <w:trPr>
          <w:trHeight w:val="449"/>
        </w:trPr>
        <w:tc>
          <w:tcPr>
            <w:tcW w:w="1833" w:type="dxa"/>
            <w:vAlign w:val="center"/>
          </w:tcPr>
          <w:p w14:paraId="00000439" w14:textId="77777777" w:rsidR="00412F04" w:rsidRPr="00566693" w:rsidRDefault="001A2DFA">
            <w:pPr>
              <w:spacing w:after="0" w:line="240" w:lineRule="auto"/>
              <w:rPr>
                <w:b/>
                <w:sz w:val="22"/>
                <w:szCs w:val="22"/>
              </w:rPr>
            </w:pPr>
            <w:r w:rsidRPr="00566693">
              <w:rPr>
                <w:b/>
                <w:sz w:val="22"/>
                <w:szCs w:val="22"/>
              </w:rPr>
              <w:t>Apropiación y transferencia del conocimiento</w:t>
            </w:r>
          </w:p>
        </w:tc>
        <w:tc>
          <w:tcPr>
            <w:tcW w:w="975" w:type="dxa"/>
            <w:vAlign w:val="center"/>
          </w:tcPr>
          <w:p w14:paraId="0000043A" w14:textId="77777777" w:rsidR="00412F04" w:rsidRPr="00566693" w:rsidRDefault="00412F04">
            <w:pPr>
              <w:spacing w:after="0" w:line="240" w:lineRule="auto"/>
              <w:jc w:val="center"/>
              <w:rPr>
                <w:sz w:val="22"/>
                <w:szCs w:val="22"/>
              </w:rPr>
            </w:pPr>
          </w:p>
        </w:tc>
        <w:tc>
          <w:tcPr>
            <w:tcW w:w="3628" w:type="dxa"/>
            <w:vAlign w:val="center"/>
          </w:tcPr>
          <w:p w14:paraId="0000043B" w14:textId="77777777" w:rsidR="00412F04" w:rsidRPr="00566693" w:rsidRDefault="001A2DFA">
            <w:pPr>
              <w:spacing w:after="0" w:line="240" w:lineRule="auto"/>
              <w:jc w:val="both"/>
              <w:rPr>
                <w:sz w:val="22"/>
                <w:szCs w:val="22"/>
              </w:rPr>
            </w:pPr>
            <w:r w:rsidRPr="00566693">
              <w:rPr>
                <w:rFonts w:ascii="Verdana" w:eastAsia="Verdana" w:hAnsi="Verdana" w:cs="Verdana"/>
                <w:sz w:val="18"/>
                <w:szCs w:val="18"/>
              </w:rPr>
              <w:t>Reforzar las capacidades técnicas de los actores nacionales, regionales y locales en modelización y monitoreo para la reducción de riesgos ambientales y la adaptación al clima cambiante en las zonas marino-costeras de Colombia.</w:t>
            </w:r>
          </w:p>
        </w:tc>
        <w:tc>
          <w:tcPr>
            <w:tcW w:w="1088" w:type="dxa"/>
            <w:vAlign w:val="center"/>
          </w:tcPr>
          <w:p w14:paraId="0000043C" w14:textId="77777777" w:rsidR="00412F04" w:rsidRPr="00566693" w:rsidRDefault="001A2DFA">
            <w:pPr>
              <w:spacing w:after="0" w:line="240" w:lineRule="auto"/>
              <w:jc w:val="center"/>
              <w:rPr>
                <w:sz w:val="22"/>
                <w:szCs w:val="22"/>
              </w:rPr>
            </w:pPr>
            <w:r w:rsidRPr="00566693">
              <w:rPr>
                <w:sz w:val="22"/>
                <w:szCs w:val="22"/>
              </w:rPr>
              <w:t>2025 - 2026</w:t>
            </w:r>
          </w:p>
        </w:tc>
        <w:tc>
          <w:tcPr>
            <w:tcW w:w="1871" w:type="dxa"/>
            <w:vAlign w:val="center"/>
          </w:tcPr>
          <w:p w14:paraId="0000043D" w14:textId="77777777" w:rsidR="00412F04" w:rsidRPr="00566693" w:rsidRDefault="001A2DFA" w:rsidP="0050297A">
            <w:pPr>
              <w:spacing w:after="0" w:line="240" w:lineRule="auto"/>
              <w:jc w:val="center"/>
              <w:rPr>
                <w:sz w:val="22"/>
                <w:szCs w:val="22"/>
              </w:rPr>
            </w:pPr>
            <w:r w:rsidRPr="00566693">
              <w:rPr>
                <w:sz w:val="22"/>
                <w:szCs w:val="22"/>
              </w:rPr>
              <w:t>150.000 EUR</w:t>
            </w:r>
          </w:p>
        </w:tc>
      </w:tr>
    </w:tbl>
    <w:p w14:paraId="00000466" w14:textId="77777777" w:rsidR="00412F04" w:rsidRPr="00566693" w:rsidRDefault="00412F04">
      <w:pPr>
        <w:jc w:val="both"/>
        <w:rPr>
          <w:sz w:val="22"/>
          <w:szCs w:val="22"/>
        </w:rPr>
      </w:pPr>
    </w:p>
    <w:p w14:paraId="00000468" w14:textId="7C7F2358" w:rsidR="00412F04" w:rsidRPr="00566693" w:rsidRDefault="001A2DFA">
      <w:pPr>
        <w:rPr>
          <w:sz w:val="22"/>
          <w:szCs w:val="22"/>
        </w:rPr>
      </w:pPr>
      <w:r w:rsidRPr="00566693">
        <w:br w:type="page"/>
      </w:r>
    </w:p>
    <w:p w14:paraId="00000469" w14:textId="77777777" w:rsidR="00412F04" w:rsidRPr="00566693" w:rsidRDefault="001A2DFA">
      <w:pPr>
        <w:jc w:val="center"/>
        <w:rPr>
          <w:b/>
        </w:rPr>
      </w:pPr>
      <w:r w:rsidRPr="00566693">
        <w:rPr>
          <w:b/>
        </w:rPr>
        <w:lastRenderedPageBreak/>
        <w:t>BILIOGRAFIA.</w:t>
      </w:r>
    </w:p>
    <w:p w14:paraId="0000046A" w14:textId="77777777" w:rsidR="00412F04" w:rsidRPr="00566693" w:rsidRDefault="00412F04">
      <w:pPr>
        <w:jc w:val="both"/>
      </w:pPr>
    </w:p>
    <w:p w14:paraId="6F1D24C1" w14:textId="27D3D93F" w:rsidR="00530D7B" w:rsidRPr="00566693" w:rsidRDefault="00FD081F">
      <w:pPr>
        <w:jc w:val="both"/>
      </w:pPr>
      <w:r w:rsidRPr="00566693">
        <w:t>Banco Mundial</w:t>
      </w:r>
      <w:r w:rsidR="00530D7B" w:rsidRPr="00566693">
        <w:t xml:space="preserve">, 2024. </w:t>
      </w:r>
      <w:r w:rsidRPr="00566693">
        <w:t>Costas colombianas: Un análisis integral de la erosión costera, reporte síntesis</w:t>
      </w:r>
      <w:r w:rsidR="00530D7B" w:rsidRPr="00566693">
        <w:t xml:space="preserve">. Bogotá, Banco Mundal, </w:t>
      </w:r>
      <w:r w:rsidRPr="00566693">
        <w:t>14</w:t>
      </w:r>
      <w:r w:rsidR="00530D7B" w:rsidRPr="00566693">
        <w:t xml:space="preserve"> </w:t>
      </w:r>
      <w:r w:rsidRPr="00566693">
        <w:t>páginas</w:t>
      </w:r>
      <w:r w:rsidR="00530D7B" w:rsidRPr="00566693">
        <w:t>.</w:t>
      </w:r>
    </w:p>
    <w:p w14:paraId="2B70CADB" w14:textId="65CF9FC2" w:rsidR="00FD081F" w:rsidRPr="00566693" w:rsidRDefault="00FD081F" w:rsidP="00FD081F">
      <w:pPr>
        <w:jc w:val="both"/>
      </w:pPr>
      <w:r w:rsidRPr="00566693">
        <w:t>Banco Mundial, 2024. Guia para la gestión de procesos frente a la gestión costera. Guia para tomadores de decisiones. Bogotá, Banco Mundal, 91 páginas.</w:t>
      </w:r>
    </w:p>
    <w:p w14:paraId="0000046B" w14:textId="4666C194" w:rsidR="00412F04" w:rsidRPr="00566693" w:rsidRDefault="001A2DFA">
      <w:pPr>
        <w:jc w:val="both"/>
      </w:pPr>
      <w:r w:rsidRPr="00566693">
        <w:t xml:space="preserve">INVEMAR-CORALINA 2014- Evaluación de la vulnerabilidad por ascenso en el nivel del mar (ANM) y propuesta de lineamientos de adaptación en las islas de San Andrés, Providencia y Santa Catalina. </w:t>
      </w:r>
    </w:p>
    <w:p w14:paraId="17E45E87" w14:textId="5CBB5DBA" w:rsidR="001264E4" w:rsidRPr="00566693" w:rsidRDefault="001264E4" w:rsidP="001264E4">
      <w:pPr>
        <w:jc w:val="both"/>
      </w:pPr>
      <w:r w:rsidRPr="00566693">
        <w:t xml:space="preserve">INVEMAR-PNUD 2017. Tercera Comunicación Nacional de Cambio Climático. Análisis de vulnerabilidad marino-costera e insular ante el cambio climático para Colombia como insumo para la Tercera Comunicación Nacional de Cambio Climático. Santa Marta, 241 pág. </w:t>
      </w:r>
    </w:p>
    <w:p w14:paraId="0DC33E0C" w14:textId="77777777" w:rsidR="001264E4" w:rsidRPr="00566693" w:rsidRDefault="00530D7B">
      <w:pPr>
        <w:jc w:val="both"/>
      </w:pPr>
      <w:r w:rsidRPr="00566693">
        <w:t xml:space="preserve">IDEAM, PNUD, MADS, DNP, CANCILLERÍA, 2017. Análisis de vulnerabilidad y riesgo por cambio climático en Colombia. Tercera Comunicación Nacional Cambio Climático. </w:t>
      </w:r>
    </w:p>
    <w:p w14:paraId="0000046D" w14:textId="1B079A9D" w:rsidR="00412F04" w:rsidRPr="00566693" w:rsidRDefault="00530D7B">
      <w:pPr>
        <w:jc w:val="both"/>
      </w:pPr>
      <w:r w:rsidRPr="00566693">
        <w:t>IDEAM, PNUD, MADS, DNP, CANCILLERÍA, FMAM. Bogotá D.C; Colombia</w:t>
      </w:r>
      <w:r w:rsidR="003C44D2" w:rsidRPr="00566693">
        <w:t xml:space="preserve">. </w:t>
      </w:r>
      <w:r w:rsidR="001A2DFA" w:rsidRPr="00566693">
        <w:t>Plan Nacional de Desarrollo (2022-2026) “Colombia Potencia Mundial de la Vida”.</w:t>
      </w:r>
    </w:p>
    <w:p w14:paraId="2E2435FD" w14:textId="7A327A8A" w:rsidR="00FD081F" w:rsidRPr="00566693" w:rsidRDefault="00FD081F" w:rsidP="00FD081F">
      <w:pPr>
        <w:jc w:val="both"/>
      </w:pPr>
      <w:r w:rsidRPr="00566693">
        <w:t>Ministerio de Ambiente y Desarrollo Sostenible y Gobierno de los Países Bajos. (2017). Plan Maestro de erosión Costera. Bogotá</w:t>
      </w:r>
    </w:p>
    <w:p w14:paraId="773DFA34" w14:textId="5F46D351" w:rsidR="00FD081F" w:rsidRPr="00566693" w:rsidRDefault="00FD081F" w:rsidP="00FD081F">
      <w:pPr>
        <w:jc w:val="both"/>
      </w:pPr>
      <w:r w:rsidRPr="00566693">
        <w:t>Posada, P., Blanca Oliva y Henao P., William. (2008). Diagnóstico de la erosión en la zona costera del Caribe colombiano. INVEMAR, Serie Publicaciones Especiales No. 13, Santa Marta, 200 páginas</w:t>
      </w:r>
    </w:p>
    <w:p w14:paraId="00000494" w14:textId="6F4FB1B2" w:rsidR="00412F04" w:rsidRPr="00566693" w:rsidRDefault="001A2DFA" w:rsidP="00D968D8">
      <w:pPr>
        <w:jc w:val="both"/>
      </w:pPr>
      <w:r w:rsidRPr="00566693">
        <w:t>Ricaurte-Villota, C., Coca-Domínguez, O., González, M.E., Bejarano-Espinosa, M., Morales, D.F., Correa-Rojas, C., Briceño-Zuluaga, F., Legarda, G.A. y Arteaga, M.E. 2018. Amenaza y vulnerabilidad por erosión costera en Colombia: enfoque regional para la gestión del riesgo. Instituto de Investigaciones Marinas y Costeras “José Benito Vives De Andréis” –INVEMAR–. Serie de Publicaciones Especiales de INVEMAR # 33. Santa Marta, Colombia. 268 p.</w:t>
      </w:r>
    </w:p>
    <w:sectPr w:rsidR="00412F04" w:rsidRPr="00566693" w:rsidSect="00566693">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72B7CD" w14:textId="77777777" w:rsidR="00DD2F47" w:rsidRDefault="00DD2F47">
      <w:pPr>
        <w:spacing w:after="0" w:line="240" w:lineRule="auto"/>
      </w:pPr>
      <w:r>
        <w:separator/>
      </w:r>
    </w:p>
  </w:endnote>
  <w:endnote w:type="continuationSeparator" w:id="0">
    <w:p w14:paraId="548B87F1" w14:textId="77777777" w:rsidR="00DD2F47" w:rsidRDefault="00DD2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C437EEBB-DEAF-4164-BF92-1CEA45343B74}"/>
    <w:embedBold r:id="rId2" w:fontKey="{8CFF544A-51AE-4C69-B3E1-38FB1C01FF86}"/>
    <w:embedItalic r:id="rId3" w:fontKey="{FFC43393-0E47-4150-B5B2-29F9DB277EAB}"/>
    <w:embedBoldItalic r:id="rId4" w:fontKey="{FA336D49-F7C3-4E82-8EBC-420852402DC0}"/>
  </w:font>
  <w:font w:name="Play">
    <w:charset w:val="00"/>
    <w:family w:val="auto"/>
    <w:pitch w:val="default"/>
    <w:embedRegular r:id="rId5" w:fontKey="{CCEB6484-D3FB-418A-8DAF-E6A32C53B92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6" w:fontKey="{44A46D04-AA98-4652-8CC8-464A17175926}"/>
  </w:font>
  <w:font w:name="Aleo">
    <w:charset w:val="00"/>
    <w:family w:val="auto"/>
    <w:pitch w:val="variable"/>
    <w:sig w:usb0="00000007" w:usb1="00000000" w:usb2="00000000" w:usb3="00000000" w:csb0="00000083"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93" w:csb1="00000000"/>
    <w:embedRegular r:id="rId7" w:fontKey="{B142E7A7-6201-4520-A951-CBA893763779}"/>
    <w:embedBold r:id="rId8" w:fontKey="{869E62CF-3246-4AA5-8081-25A5C87CD4F2}"/>
  </w:font>
  <w:font w:name="Verdana">
    <w:panose1 w:val="020B0604030504040204"/>
    <w:charset w:val="00"/>
    <w:family w:val="swiss"/>
    <w:pitch w:val="variable"/>
    <w:sig w:usb0="A00006FF" w:usb1="4000205B" w:usb2="00000010" w:usb3="00000000" w:csb0="0000019F" w:csb1="00000000"/>
    <w:embedRegular r:id="rId9" w:fontKey="{E902DBD2-BF37-49A3-B308-81926F1CA8C1}"/>
    <w:embedBold r:id="rId10" w:fontKey="{4394FA7C-DD9C-496B-8B5A-360874A36866}"/>
  </w:font>
  <w:font w:name="Quattrocento Sans">
    <w:charset w:val="00"/>
    <w:family w:val="swiss"/>
    <w:pitch w:val="variable"/>
    <w:sig w:usb0="800000BF" w:usb1="4000005B" w:usb2="00000000" w:usb3="00000000" w:csb0="00000001" w:csb1="00000000"/>
    <w:embedRegular r:id="rId11" w:fontKey="{2063BE0C-3740-4800-87DB-4632E65A1D0A}"/>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99" w14:textId="3F341B57" w:rsidR="00412F04" w:rsidRDefault="001A2DFA">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C1181">
      <w:rPr>
        <w:noProof/>
        <w:color w:val="000000"/>
      </w:rPr>
      <w:t>1</w:t>
    </w:r>
    <w:r>
      <w:rPr>
        <w:color w:val="000000"/>
      </w:rPr>
      <w:fldChar w:fldCharType="end"/>
    </w:r>
  </w:p>
  <w:p w14:paraId="0000049A" w14:textId="77777777" w:rsidR="00412F04" w:rsidRDefault="00412F0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2338B" w14:textId="77777777" w:rsidR="00DD2F47" w:rsidRDefault="00DD2F47">
      <w:pPr>
        <w:spacing w:after="0" w:line="240" w:lineRule="auto"/>
      </w:pPr>
      <w:r>
        <w:separator/>
      </w:r>
    </w:p>
  </w:footnote>
  <w:footnote w:type="continuationSeparator" w:id="0">
    <w:p w14:paraId="63BAE9AF" w14:textId="77777777" w:rsidR="00DD2F47" w:rsidRDefault="00DD2F47">
      <w:pPr>
        <w:spacing w:after="0" w:line="240" w:lineRule="auto"/>
      </w:pPr>
      <w:r>
        <w:continuationSeparator/>
      </w:r>
    </w:p>
  </w:footnote>
  <w:footnote w:id="1">
    <w:p w14:paraId="00000495" w14:textId="77777777" w:rsidR="00412F04" w:rsidRDefault="001A2DF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1">
        <w:r>
          <w:rPr>
            <w:color w:val="467886"/>
            <w:sz w:val="20"/>
            <w:szCs w:val="20"/>
            <w:u w:val="single"/>
          </w:rPr>
          <w:t>https://isbn.cloud/9789588935423/amenaza-y-vulnerabilidad-por-erosion-costera-en-colombia-enfoque-regional-para-la-gestion-del-ri/</w:t>
        </w:r>
      </w:hyperlink>
      <w:r>
        <w:rPr>
          <w:color w:val="000000"/>
          <w:sz w:val="20"/>
          <w:szCs w:val="20"/>
        </w:rPr>
        <w:t xml:space="preserve"> </w:t>
      </w:r>
    </w:p>
  </w:footnote>
  <w:footnote w:id="2">
    <w:p w14:paraId="00000496" w14:textId="77777777" w:rsidR="00412F04" w:rsidRDefault="001A2DF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2">
        <w:r>
          <w:rPr>
            <w:color w:val="467886"/>
            <w:sz w:val="20"/>
            <w:szCs w:val="20"/>
            <w:u w:val="single"/>
          </w:rPr>
          <w:t>https://documentos.bancomundial.org/es/publication/documents-reports/documentdetail/099052524112010683/p17913515a78a50341bb8c1b6b6a7b77bbc</w:t>
        </w:r>
      </w:hyperlink>
      <w:r>
        <w:rPr>
          <w:color w:val="000000"/>
          <w:sz w:val="20"/>
          <w:szCs w:val="20"/>
        </w:rPr>
        <w:t xml:space="preserve"> </w:t>
      </w:r>
    </w:p>
  </w:footnote>
  <w:footnote w:id="3">
    <w:p w14:paraId="00000497" w14:textId="77777777" w:rsidR="00412F04" w:rsidRDefault="001A2DF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3">
        <w:r>
          <w:rPr>
            <w:color w:val="467886"/>
            <w:sz w:val="20"/>
            <w:szCs w:val="20"/>
            <w:u w:val="single"/>
          </w:rPr>
          <w:t>https://documentos.bancomundial.org/es/publication/documents-reports/documentdetail/099052524112040916</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98" w14:textId="77777777" w:rsidR="00412F04" w:rsidRDefault="001A2DFA">
    <w:pPr>
      <w:pBdr>
        <w:top w:val="nil"/>
        <w:left w:val="nil"/>
        <w:bottom w:val="nil"/>
        <w:right w:val="nil"/>
        <w:between w:val="nil"/>
      </w:pBdr>
      <w:tabs>
        <w:tab w:val="center" w:pos="4680"/>
        <w:tab w:val="right" w:pos="9360"/>
      </w:tabs>
      <w:spacing w:after="0" w:line="240" w:lineRule="auto"/>
      <w:rPr>
        <w:color w:val="000000"/>
      </w:rPr>
    </w:pPr>
    <w:r>
      <w:rPr>
        <w:smallCaps/>
        <w:noProof/>
        <w:color w:val="808080"/>
        <w:sz w:val="20"/>
        <w:szCs w:val="20"/>
      </w:rPr>
      <mc:AlternateContent>
        <mc:Choice Requires="wpg">
          <w:drawing>
            <wp:anchor distT="0" distB="0" distL="114300" distR="114300" simplePos="0" relativeHeight="251658240" behindDoc="0" locked="0" layoutInCell="1" hidden="0" allowOverlap="1" wp14:anchorId="15120257" wp14:editId="07777777">
              <wp:simplePos x="0" y="0"/>
              <wp:positionH relativeFrom="page">
                <wp:align>left</wp:align>
              </wp:positionH>
              <wp:positionV relativeFrom="page">
                <wp:posOffset>231140</wp:posOffset>
              </wp:positionV>
              <wp:extent cx="1700784" cy="1024128"/>
              <wp:effectExtent l="0" t="0" r="0" b="0"/>
              <wp:wrapNone/>
              <wp:docPr id="2006165906" name="Group 2006165906"/>
              <wp:cNvGraphicFramePr/>
              <a:graphic xmlns:a="http://schemas.openxmlformats.org/drawingml/2006/main">
                <a:graphicData uri="http://schemas.microsoft.com/office/word/2010/wordprocessingGroup">
                  <wpg:wgp>
                    <wpg:cNvGrpSpPr/>
                    <wpg:grpSpPr>
                      <a:xfrm>
                        <a:off x="0" y="0"/>
                        <a:ext cx="1700784" cy="1024128"/>
                        <a:chOff x="4495600" y="2679750"/>
                        <a:chExt cx="1700800" cy="1803675"/>
                      </a:xfrm>
                    </wpg:grpSpPr>
                    <wpg:grpSp>
                      <wpg:cNvPr id="2060197425" name="Group 2060197425"/>
                      <wpg:cNvGrpSpPr/>
                      <wpg:grpSpPr>
                        <a:xfrm>
                          <a:off x="4495608" y="3267936"/>
                          <a:ext cx="1700784" cy="1024128"/>
                          <a:chOff x="0" y="0"/>
                          <a:chExt cx="1700784" cy="1024128"/>
                        </a:xfrm>
                      </wpg:grpSpPr>
                      <wps:wsp>
                        <wps:cNvPr id="1596928743" name="Rectangle 1596928743"/>
                        <wps:cNvSpPr/>
                        <wps:spPr>
                          <a:xfrm>
                            <a:off x="0" y="0"/>
                            <a:ext cx="1700775" cy="1024125"/>
                          </a:xfrm>
                          <a:prstGeom prst="rect">
                            <a:avLst/>
                          </a:prstGeom>
                          <a:noFill/>
                          <a:ln>
                            <a:noFill/>
                          </a:ln>
                        </wps:spPr>
                        <wps:txbx>
                          <w:txbxContent>
                            <w:p w14:paraId="12DB6044" w14:textId="77777777" w:rsidR="00412F04" w:rsidRDefault="00412F04">
                              <w:pPr>
                                <w:spacing w:after="0" w:line="240" w:lineRule="auto"/>
                                <w:textDirection w:val="btLr"/>
                              </w:pPr>
                            </w:p>
                          </w:txbxContent>
                        </wps:txbx>
                        <wps:bodyPr spcFirstLastPara="1" wrap="square" lIns="91425" tIns="91425" rIns="91425" bIns="91425" anchor="ctr" anchorCtr="0">
                          <a:noAutofit/>
                        </wps:bodyPr>
                      </wps:wsp>
                      <wpg:grpSp>
                        <wpg:cNvPr id="1499698935" name="Group 1499698935"/>
                        <wpg:cNvGrpSpPr/>
                        <wpg:grpSpPr>
                          <a:xfrm>
                            <a:off x="0" y="0"/>
                            <a:ext cx="1700784" cy="1024128"/>
                            <a:chOff x="0" y="0"/>
                            <a:chExt cx="1700784" cy="1024128"/>
                          </a:xfrm>
                        </wpg:grpSpPr>
                        <wps:wsp>
                          <wps:cNvPr id="1638863595" name="Rectangle 1638863595"/>
                          <wps:cNvSpPr/>
                          <wps:spPr>
                            <a:xfrm>
                              <a:off x="0" y="0"/>
                              <a:ext cx="1700784" cy="1024128"/>
                            </a:xfrm>
                            <a:prstGeom prst="rect">
                              <a:avLst/>
                            </a:prstGeom>
                            <a:solidFill>
                              <a:schemeClr val="lt1">
                                <a:alpha val="0"/>
                              </a:schemeClr>
                            </a:solidFill>
                            <a:ln>
                              <a:noFill/>
                            </a:ln>
                          </wps:spPr>
                          <wps:txbx>
                            <w:txbxContent>
                              <w:p w14:paraId="346FBD11" w14:textId="77777777" w:rsidR="00412F04" w:rsidRDefault="00412F04">
                                <w:pPr>
                                  <w:spacing w:after="0" w:line="240" w:lineRule="auto"/>
                                  <w:textDirection w:val="btLr"/>
                                </w:pPr>
                              </w:p>
                            </w:txbxContent>
                          </wps:txbx>
                          <wps:bodyPr spcFirstLastPara="1" wrap="square" lIns="91425" tIns="91425" rIns="91425" bIns="91425" anchor="ctr" anchorCtr="0">
                            <a:noAutofit/>
                          </wps:bodyPr>
                        </wps:wsp>
                        <wps:wsp>
                          <wps:cNvPr id="1655072693" name="Freeform: Shape 1655072693"/>
                          <wps:cNvSpPr/>
                          <wps:spPr>
                            <a:xfrm>
                              <a:off x="228600" y="0"/>
                              <a:ext cx="1463040" cy="1014984"/>
                            </a:xfrm>
                            <a:custGeom>
                              <a:avLst/>
                              <a:gdLst/>
                              <a:ahLst/>
                              <a:cxnLst/>
                              <a:rect l="l" t="t" r="r" b="b"/>
                              <a:pathLst>
                                <a:path w="1462822" h="1014481" extrusionOk="0">
                                  <a:moveTo>
                                    <a:pt x="0" y="0"/>
                                  </a:moveTo>
                                  <a:lnTo>
                                    <a:pt x="1462822" y="0"/>
                                  </a:lnTo>
                                  <a:lnTo>
                                    <a:pt x="910372" y="376306"/>
                                  </a:lnTo>
                                  <a:lnTo>
                                    <a:pt x="0" y="1014481"/>
                                  </a:lnTo>
                                  <a:lnTo>
                                    <a:pt x="0" y="0"/>
                                  </a:lnTo>
                                  <a:close/>
                                </a:path>
                              </a:pathLst>
                            </a:custGeom>
                            <a:solidFill>
                              <a:schemeClr val="accent1"/>
                            </a:solidFill>
                            <a:ln>
                              <a:noFill/>
                            </a:ln>
                          </wps:spPr>
                          <wps:bodyPr spcFirstLastPara="1" wrap="square" lIns="91425" tIns="91425" rIns="91425" bIns="91425" anchor="ctr" anchorCtr="0">
                            <a:noAutofit/>
                          </wps:bodyPr>
                        </wps:wsp>
                        <wps:wsp>
                          <wps:cNvPr id="36029402" name="Rectangle 36029402"/>
                          <wps:cNvSpPr/>
                          <wps:spPr>
                            <a:xfrm>
                              <a:off x="228600" y="0"/>
                              <a:ext cx="1472184" cy="1024128"/>
                            </a:xfrm>
                            <a:prstGeom prst="rect">
                              <a:avLst/>
                            </a:prstGeom>
                            <a:blipFill rotWithShape="1">
                              <a:blip r:embed="rId1">
                                <a:alphaModFix/>
                              </a:blip>
                              <a:stretch>
                                <a:fillRect/>
                              </a:stretch>
                            </a:blipFill>
                            <a:ln>
                              <a:noFill/>
                            </a:ln>
                          </wps:spPr>
                          <wps:txbx>
                            <w:txbxContent>
                              <w:p w14:paraId="6916F057" w14:textId="77777777" w:rsidR="00412F04" w:rsidRDefault="00412F04">
                                <w:pPr>
                                  <w:spacing w:after="0" w:line="240" w:lineRule="auto"/>
                                  <w:textDirection w:val="btLr"/>
                                </w:pPr>
                              </w:p>
                            </w:txbxContent>
                          </wps:txbx>
                          <wps:bodyPr spcFirstLastPara="1" wrap="square" lIns="91425" tIns="91425" rIns="91425" bIns="91425" anchor="ctr" anchorCtr="0">
                            <a:noAutofit/>
                          </wps:bodyPr>
                        </wps:wsp>
                      </wpg:grpSp>
                      <wps:wsp>
                        <wps:cNvPr id="77749667" name="Rectangle 77749667"/>
                        <wps:cNvSpPr/>
                        <wps:spPr>
                          <a:xfrm flipH="1">
                            <a:off x="237067" y="18942"/>
                            <a:ext cx="442824" cy="375285"/>
                          </a:xfrm>
                          <a:prstGeom prst="rect">
                            <a:avLst/>
                          </a:prstGeom>
                          <a:noFill/>
                          <a:ln>
                            <a:noFill/>
                          </a:ln>
                        </wps:spPr>
                        <wps:txbx>
                          <w:txbxContent>
                            <w:p w14:paraId="46BB0113" w14:textId="77777777" w:rsidR="00412F04" w:rsidRDefault="001A2DFA">
                              <w:pPr>
                                <w:spacing w:after="0" w:line="240" w:lineRule="auto"/>
                                <w:jc w:val="right"/>
                                <w:textDirection w:val="btLr"/>
                              </w:pPr>
                              <w:r>
                                <w:rPr>
                                  <w:rFonts w:ascii="Arial" w:eastAsia="Arial" w:hAnsi="Arial" w:cs="Arial"/>
                                  <w:color w:val="FFFFFF"/>
                                  <w:sz w:val="28"/>
                                </w:rPr>
                                <w:t xml:space="preserve"> PAGE   \* MERGEFORMAT 2</w:t>
                              </w:r>
                            </w:p>
                          </w:txbxContent>
                        </wps:txbx>
                        <wps:bodyPr spcFirstLastPara="1" wrap="square" lIns="91425" tIns="91425" rIns="91425" bIns="91425" anchor="ctr" anchorCtr="0">
                          <a:noAutofit/>
                        </wps:bodyPr>
                      </wps:wsp>
                    </wpg:grpSp>
                  </wpg:wgp>
                </a:graphicData>
              </a:graphic>
            </wp:anchor>
          </w:drawing>
        </mc:Choice>
        <mc:Fallback>
          <w:pict>
            <v:group w14:anchorId="15120257" id="Group 2006165906" o:spid="_x0000_s1026" style="position:absolute;margin-left:0;margin-top:18.2pt;width:133.9pt;height:80.65pt;z-index:251658240;mso-position-horizontal:left;mso-position-horizontal-relative:page;mso-position-vertical-relative:page" coordorigin="44956,26797" coordsize="17008,18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">
              <v:group id="Group 2060197425" o:spid="_x0000_s1027" style="position:absolute;left:44956;top:32679;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">
                <v:rect id="Rectangle 1596928743"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" filled="f" stroked="f">
                  <v:textbox inset="2.53958mm,2.53958mm,2.53958mm,2.53958mm">
                    <w:txbxContent>
                      <w:p w14:paraId="12DB6044" w14:textId="77777777" w:rsidR="00412F04" w:rsidRDefault="00412F04">
                        <w:pPr>
                          <w:spacing w:after="0" w:line="240" w:lineRule="auto"/>
                          <w:textDirection w:val="btLr"/>
                        </w:pPr>
                      </w:p>
                    </w:txbxContent>
                  </v:textbox>
                </v:rect>
                <v:group id="Group 1499698935" o:spid="_x0000_s1029"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">
                  <v:rect id="Rectangle 1638863595" o:spid="_x0000_s1030"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" fillcolor="white [3201]" stroked="f">
                    <v:fill opacity="0"/>
                    <v:textbox inset="2.53958mm,2.53958mm,2.53958mm,2.53958mm">
                      <w:txbxContent>
                        <w:p w14:paraId="346FBD11" w14:textId="77777777" w:rsidR="00412F04" w:rsidRDefault="00412F04">
                          <w:pPr>
                            <w:spacing w:after="0" w:line="240" w:lineRule="auto"/>
                            <w:textDirection w:val="btLr"/>
                          </w:pPr>
                        </w:p>
                      </w:txbxContent>
                    </v:textbox>
                  </v:rect>
                  <v:shape id="Freeform: Shape 1655072693" o:spid="_x0000_s1031"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" path="m,l1462822,,910372,376306,,1014481,,xe" fillcolor="#156082 [3204]" stroked="f">
                    <v:path arrowok="t" o:extrusionok="f"/>
                  </v:shape>
                  <v:rect id="Rectangle 36029402" o:spid="_x0000_s103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" stroked="f">
                    <v:fill r:id="rId2" o:title="" recolor="t" rotate="t" type="frame"/>
                    <v:textbox inset="2.53958mm,2.53958mm,2.53958mm,2.53958mm">
                      <w:txbxContent>
                        <w:p w14:paraId="6916F057" w14:textId="77777777" w:rsidR="00412F04" w:rsidRDefault="00412F04">
                          <w:pPr>
                            <w:spacing w:after="0" w:line="240" w:lineRule="auto"/>
                            <w:textDirection w:val="btLr"/>
                          </w:pPr>
                        </w:p>
                      </w:txbxContent>
                    </v:textbox>
                  </v:rect>
                </v:group>
                <v:rect id="Rectangle 77749667" o:spid="_x0000_s1033"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" filled="f" stroked="f">
                  <v:textbox inset="2.53958mm,2.53958mm,2.53958mm,2.53958mm">
                    <w:txbxContent>
                      <w:p w14:paraId="46BB0113" w14:textId="77777777" w:rsidR="00412F04" w:rsidRDefault="001A2DFA">
                        <w:pPr>
                          <w:spacing w:after="0" w:line="240" w:lineRule="auto"/>
                          <w:jc w:val="right"/>
                          <w:textDirection w:val="btLr"/>
                        </w:pPr>
                        <w:r>
                          <w:rPr>
                            <w:rFonts w:ascii="Arial" w:eastAsia="Arial" w:hAnsi="Arial" w:cs="Arial"/>
                            <w:color w:val="FFFFFF"/>
                            <w:sz w:val="28"/>
                          </w:rPr>
                          <w:t xml:space="preserve"> PAGE   \* MERGEFORMAT 2</w:t>
                        </w:r>
                      </w:p>
                    </w:txbxContent>
                  </v:textbox>
                </v:rect>
              </v:group>
              <w10:wrap anchorx="page" anchory="page"/>
            </v:group>
          </w:pict>
        </mc:Fallback>
      </mc:AlternateContent>
    </w:r>
    <w:r>
      <w:rPr>
        <w:noProof/>
      </w:rPr>
      <w:drawing>
        <wp:anchor distT="0" distB="0" distL="114300" distR="114300" simplePos="0" relativeHeight="251659264" behindDoc="0" locked="0" layoutInCell="1" hidden="0" allowOverlap="1" wp14:anchorId="0BF5D775" wp14:editId="07777777">
          <wp:simplePos x="0" y="0"/>
          <wp:positionH relativeFrom="column">
            <wp:posOffset>1</wp:posOffset>
          </wp:positionH>
          <wp:positionV relativeFrom="paragraph">
            <wp:posOffset>147955</wp:posOffset>
          </wp:positionV>
          <wp:extent cx="5614670" cy="658495"/>
          <wp:effectExtent l="0" t="0" r="0" b="0"/>
          <wp:wrapSquare wrapText="bothSides" distT="0" distB="0" distL="114300" distR="114300"/>
          <wp:docPr id="1209663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5614670" cy="658495"/>
                  </a:xfrm>
                  <a:prstGeom prst="rect">
                    <a:avLst/>
                  </a:prstGeom>
                  <a:ln/>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2kYfEKcjJ0oVhu" int2:id="KtO8C9tU">
      <int2:state int2:value="Rejected" int2:type="spell"/>
    </int2:textHash>
    <int2:textHash int2:hashCode="Hos0ONF8rLezfG" int2:id="99J9HQFg">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E4A23"/>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FC41BB0"/>
    <w:multiLevelType w:val="multilevel"/>
    <w:tmpl w:val="FFFFFFFF"/>
    <w:lvl w:ilvl="0">
      <w:start w:val="1"/>
      <w:numFmt w:val="decimal"/>
      <w:lvlText w:val="%1."/>
      <w:lvlJc w:val="left"/>
      <w:pPr>
        <w:ind w:left="720" w:hanging="360"/>
      </w:pPr>
      <w:rPr>
        <w:color w:val="FFFF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9B7629B"/>
    <w:multiLevelType w:val="multilevel"/>
    <w:tmpl w:val="FFFFFFFF"/>
    <w:lvl w:ilvl="0">
      <w:start w:val="4"/>
      <w:numFmt w:val="decimal"/>
      <w:lvlText w:val="%1."/>
      <w:lvlJc w:val="left"/>
      <w:pPr>
        <w:ind w:left="720" w:hanging="360"/>
      </w:pPr>
    </w:lvl>
    <w:lvl w:ilvl="1">
      <w:start w:val="1"/>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040" w:hanging="1800"/>
      </w:pPr>
    </w:lvl>
  </w:abstractNum>
  <w:abstractNum w:abstractNumId="3" w15:restartNumberingAfterBreak="0">
    <w:nsid w:val="3EF279CF"/>
    <w:multiLevelType w:val="multilevel"/>
    <w:tmpl w:val="FFFFFFFF"/>
    <w:lvl w:ilvl="0">
      <w:start w:val="1"/>
      <w:numFmt w:val="decimal"/>
      <w:lvlText w:val="%1."/>
      <w:lvlJc w:val="left"/>
      <w:pPr>
        <w:ind w:left="720" w:hanging="360"/>
      </w:pPr>
      <w:rPr>
        <w:color w:val="FFFF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4C87AEF"/>
    <w:multiLevelType w:val="multilevel"/>
    <w:tmpl w:val="FFFFFFFF"/>
    <w:lvl w:ilvl="0">
      <w:start w:val="1"/>
      <w:numFmt w:val="upperRoman"/>
      <w:lvlText w:val="%1."/>
      <w:lvlJc w:val="left"/>
      <w:pPr>
        <w:ind w:left="1080" w:hanging="720"/>
      </w:pPr>
    </w:lvl>
    <w:lvl w:ilvl="1">
      <w:start w:val="1"/>
      <w:numFmt w:val="decimal"/>
      <w:lvlText w:val="%1.%2"/>
      <w:lvlJc w:val="left"/>
      <w:pPr>
        <w:ind w:left="735" w:hanging="375"/>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5" w15:restartNumberingAfterBreak="0">
    <w:nsid w:val="56F42023"/>
    <w:multiLevelType w:val="multilevel"/>
    <w:tmpl w:val="FFFFFFFF"/>
    <w:lvl w:ilvl="0">
      <w:start w:val="1"/>
      <w:numFmt w:val="decimal"/>
      <w:lvlText w:val="%1."/>
      <w:lvlJc w:val="left"/>
      <w:pPr>
        <w:ind w:left="720" w:hanging="360"/>
      </w:pPr>
      <w:rPr>
        <w:color w:val="FFFF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27825281">
    <w:abstractNumId w:val="4"/>
  </w:num>
  <w:num w:numId="2" w16cid:durableId="755591389">
    <w:abstractNumId w:val="0"/>
  </w:num>
  <w:num w:numId="3" w16cid:durableId="1045135189">
    <w:abstractNumId w:val="2"/>
  </w:num>
  <w:num w:numId="4" w16cid:durableId="1410692188">
    <w:abstractNumId w:val="3"/>
  </w:num>
  <w:num w:numId="5" w16cid:durableId="68776324">
    <w:abstractNumId w:val="5"/>
  </w:num>
  <w:num w:numId="6" w16cid:durableId="2801095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F04"/>
    <w:rsid w:val="0000204C"/>
    <w:rsid w:val="000105A6"/>
    <w:rsid w:val="00021E51"/>
    <w:rsid w:val="0009702A"/>
    <w:rsid w:val="000970C8"/>
    <w:rsid w:val="000A67C3"/>
    <w:rsid w:val="000BAE74"/>
    <w:rsid w:val="000D0CC1"/>
    <w:rsid w:val="000D3D31"/>
    <w:rsid w:val="000E6F4D"/>
    <w:rsid w:val="00111B71"/>
    <w:rsid w:val="00120D81"/>
    <w:rsid w:val="0012329C"/>
    <w:rsid w:val="001264E4"/>
    <w:rsid w:val="00140D77"/>
    <w:rsid w:val="00161BED"/>
    <w:rsid w:val="00166410"/>
    <w:rsid w:val="00187868"/>
    <w:rsid w:val="001A2DFA"/>
    <w:rsid w:val="001A4966"/>
    <w:rsid w:val="001C1952"/>
    <w:rsid w:val="00210587"/>
    <w:rsid w:val="00210849"/>
    <w:rsid w:val="00292824"/>
    <w:rsid w:val="002948E2"/>
    <w:rsid w:val="00295D7B"/>
    <w:rsid w:val="002C53E8"/>
    <w:rsid w:val="002D3D9A"/>
    <w:rsid w:val="003023D8"/>
    <w:rsid w:val="00357F46"/>
    <w:rsid w:val="00361D1F"/>
    <w:rsid w:val="003706F0"/>
    <w:rsid w:val="00380F56"/>
    <w:rsid w:val="003C44D2"/>
    <w:rsid w:val="003F097C"/>
    <w:rsid w:val="003F4CD4"/>
    <w:rsid w:val="00410C2D"/>
    <w:rsid w:val="00412F04"/>
    <w:rsid w:val="00451032"/>
    <w:rsid w:val="00452821"/>
    <w:rsid w:val="004A7B66"/>
    <w:rsid w:val="004B2625"/>
    <w:rsid w:val="004B597C"/>
    <w:rsid w:val="004D7889"/>
    <w:rsid w:val="004E4362"/>
    <w:rsid w:val="004F3955"/>
    <w:rsid w:val="004F49D6"/>
    <w:rsid w:val="004F58B5"/>
    <w:rsid w:val="005025BF"/>
    <w:rsid w:val="0050297A"/>
    <w:rsid w:val="005031F7"/>
    <w:rsid w:val="0050558A"/>
    <w:rsid w:val="00530D7B"/>
    <w:rsid w:val="00541DB9"/>
    <w:rsid w:val="005549E8"/>
    <w:rsid w:val="00566693"/>
    <w:rsid w:val="00586F9E"/>
    <w:rsid w:val="005A209F"/>
    <w:rsid w:val="005C1181"/>
    <w:rsid w:val="005E7722"/>
    <w:rsid w:val="005F07D5"/>
    <w:rsid w:val="005F5F2F"/>
    <w:rsid w:val="00614700"/>
    <w:rsid w:val="006252ED"/>
    <w:rsid w:val="0063422C"/>
    <w:rsid w:val="00634A8C"/>
    <w:rsid w:val="00647BFF"/>
    <w:rsid w:val="006535BE"/>
    <w:rsid w:val="00664444"/>
    <w:rsid w:val="0068039D"/>
    <w:rsid w:val="006865E6"/>
    <w:rsid w:val="006B1AC1"/>
    <w:rsid w:val="006B5562"/>
    <w:rsid w:val="006D11CD"/>
    <w:rsid w:val="006E0657"/>
    <w:rsid w:val="006F4C10"/>
    <w:rsid w:val="00700108"/>
    <w:rsid w:val="00755309"/>
    <w:rsid w:val="00771517"/>
    <w:rsid w:val="00783BC0"/>
    <w:rsid w:val="007C44E9"/>
    <w:rsid w:val="007D6C5C"/>
    <w:rsid w:val="007E6AD3"/>
    <w:rsid w:val="00870DA9"/>
    <w:rsid w:val="0087161C"/>
    <w:rsid w:val="008A0170"/>
    <w:rsid w:val="008C658B"/>
    <w:rsid w:val="00903839"/>
    <w:rsid w:val="00917FCD"/>
    <w:rsid w:val="00934CA7"/>
    <w:rsid w:val="00942CA5"/>
    <w:rsid w:val="00945C81"/>
    <w:rsid w:val="00947F98"/>
    <w:rsid w:val="00975ABA"/>
    <w:rsid w:val="00977E0B"/>
    <w:rsid w:val="009B05C7"/>
    <w:rsid w:val="009E7453"/>
    <w:rsid w:val="00A1491E"/>
    <w:rsid w:val="00A226A3"/>
    <w:rsid w:val="00A26317"/>
    <w:rsid w:val="00A33011"/>
    <w:rsid w:val="00A34447"/>
    <w:rsid w:val="00A62778"/>
    <w:rsid w:val="00A75CD2"/>
    <w:rsid w:val="00A9075C"/>
    <w:rsid w:val="00A9343D"/>
    <w:rsid w:val="00AD0818"/>
    <w:rsid w:val="00AD155E"/>
    <w:rsid w:val="00AD548E"/>
    <w:rsid w:val="00B12037"/>
    <w:rsid w:val="00B130A5"/>
    <w:rsid w:val="00B27263"/>
    <w:rsid w:val="00B67957"/>
    <w:rsid w:val="00B810FB"/>
    <w:rsid w:val="00BE7668"/>
    <w:rsid w:val="00C125C8"/>
    <w:rsid w:val="00C2399D"/>
    <w:rsid w:val="00C25DE9"/>
    <w:rsid w:val="00C3682A"/>
    <w:rsid w:val="00C40F76"/>
    <w:rsid w:val="00C455C0"/>
    <w:rsid w:val="00CA0325"/>
    <w:rsid w:val="00CA4841"/>
    <w:rsid w:val="00CB3E82"/>
    <w:rsid w:val="00CF32B3"/>
    <w:rsid w:val="00D04D29"/>
    <w:rsid w:val="00D06992"/>
    <w:rsid w:val="00D0A5D4"/>
    <w:rsid w:val="00D238C0"/>
    <w:rsid w:val="00D24888"/>
    <w:rsid w:val="00D25B11"/>
    <w:rsid w:val="00D363A2"/>
    <w:rsid w:val="00D40AF5"/>
    <w:rsid w:val="00D968D8"/>
    <w:rsid w:val="00DA0EC3"/>
    <w:rsid w:val="00DB37B9"/>
    <w:rsid w:val="00DC1445"/>
    <w:rsid w:val="00DC3736"/>
    <w:rsid w:val="00DD2F47"/>
    <w:rsid w:val="00DE507B"/>
    <w:rsid w:val="00DF057A"/>
    <w:rsid w:val="00E41073"/>
    <w:rsid w:val="00E4657B"/>
    <w:rsid w:val="00E57F50"/>
    <w:rsid w:val="00E6453C"/>
    <w:rsid w:val="00E741C2"/>
    <w:rsid w:val="00E8630D"/>
    <w:rsid w:val="00E9324A"/>
    <w:rsid w:val="00EA31D3"/>
    <w:rsid w:val="00EA4F7E"/>
    <w:rsid w:val="00ED4F3A"/>
    <w:rsid w:val="00EE4267"/>
    <w:rsid w:val="00EECB8A"/>
    <w:rsid w:val="00F05490"/>
    <w:rsid w:val="00F439D0"/>
    <w:rsid w:val="00F76C22"/>
    <w:rsid w:val="00F77CDF"/>
    <w:rsid w:val="00F95ED5"/>
    <w:rsid w:val="00FA7AEF"/>
    <w:rsid w:val="00FA7CCF"/>
    <w:rsid w:val="00FB795B"/>
    <w:rsid w:val="00FD081F"/>
    <w:rsid w:val="00FD6B51"/>
    <w:rsid w:val="00FE2958"/>
    <w:rsid w:val="00FE73AD"/>
    <w:rsid w:val="011A3E29"/>
    <w:rsid w:val="011D0D75"/>
    <w:rsid w:val="01285B46"/>
    <w:rsid w:val="015D4048"/>
    <w:rsid w:val="02CA43C9"/>
    <w:rsid w:val="05C24AD3"/>
    <w:rsid w:val="0629C3C9"/>
    <w:rsid w:val="06331046"/>
    <w:rsid w:val="0756DD94"/>
    <w:rsid w:val="076DFC5F"/>
    <w:rsid w:val="07926B01"/>
    <w:rsid w:val="0883BDFF"/>
    <w:rsid w:val="09F77EB9"/>
    <w:rsid w:val="0D4D4EA3"/>
    <w:rsid w:val="0D9CE971"/>
    <w:rsid w:val="0E16502D"/>
    <w:rsid w:val="0E353EE2"/>
    <w:rsid w:val="0EAC37EF"/>
    <w:rsid w:val="108E16AC"/>
    <w:rsid w:val="11995A11"/>
    <w:rsid w:val="13917FC0"/>
    <w:rsid w:val="1418A92E"/>
    <w:rsid w:val="16258F27"/>
    <w:rsid w:val="17E2F511"/>
    <w:rsid w:val="1825FB7C"/>
    <w:rsid w:val="19A17BF4"/>
    <w:rsid w:val="1A9FCAFF"/>
    <w:rsid w:val="1B60AC78"/>
    <w:rsid w:val="1BF76D1C"/>
    <w:rsid w:val="1C64F89D"/>
    <w:rsid w:val="1C6B5B6B"/>
    <w:rsid w:val="1D1B4402"/>
    <w:rsid w:val="1D3D1587"/>
    <w:rsid w:val="1DE0A2D0"/>
    <w:rsid w:val="1E27D397"/>
    <w:rsid w:val="1FC44C78"/>
    <w:rsid w:val="1FD6F92B"/>
    <w:rsid w:val="203BA3A9"/>
    <w:rsid w:val="20909498"/>
    <w:rsid w:val="23109D87"/>
    <w:rsid w:val="24DF377C"/>
    <w:rsid w:val="2536E164"/>
    <w:rsid w:val="25A498DE"/>
    <w:rsid w:val="26592482"/>
    <w:rsid w:val="2703F7C8"/>
    <w:rsid w:val="28EE5F0B"/>
    <w:rsid w:val="2D7CFC83"/>
    <w:rsid w:val="2E3106D0"/>
    <w:rsid w:val="2E6ACCD0"/>
    <w:rsid w:val="2EE8A818"/>
    <w:rsid w:val="2F423DE1"/>
    <w:rsid w:val="2F8CE553"/>
    <w:rsid w:val="2FECB98A"/>
    <w:rsid w:val="3080ACDE"/>
    <w:rsid w:val="309E7189"/>
    <w:rsid w:val="32D23ED1"/>
    <w:rsid w:val="33CE6606"/>
    <w:rsid w:val="36056941"/>
    <w:rsid w:val="36F47EF7"/>
    <w:rsid w:val="371155C4"/>
    <w:rsid w:val="37AA4FD6"/>
    <w:rsid w:val="38DE19B4"/>
    <w:rsid w:val="38E82128"/>
    <w:rsid w:val="3CAC984E"/>
    <w:rsid w:val="3CFD50CA"/>
    <w:rsid w:val="3E471C1A"/>
    <w:rsid w:val="3F1A228F"/>
    <w:rsid w:val="3F2C8FFE"/>
    <w:rsid w:val="40224FE8"/>
    <w:rsid w:val="402C7628"/>
    <w:rsid w:val="41970F04"/>
    <w:rsid w:val="425091E8"/>
    <w:rsid w:val="43DFBD4A"/>
    <w:rsid w:val="447F025D"/>
    <w:rsid w:val="46719213"/>
    <w:rsid w:val="46ACBC12"/>
    <w:rsid w:val="4903C31D"/>
    <w:rsid w:val="4AAA64A6"/>
    <w:rsid w:val="4C1E2434"/>
    <w:rsid w:val="4C484090"/>
    <w:rsid w:val="4C8FF954"/>
    <w:rsid w:val="4CAC9AFD"/>
    <w:rsid w:val="4E02E493"/>
    <w:rsid w:val="4E52030B"/>
    <w:rsid w:val="5003D138"/>
    <w:rsid w:val="52E2F136"/>
    <w:rsid w:val="5353713F"/>
    <w:rsid w:val="54803662"/>
    <w:rsid w:val="55D307EA"/>
    <w:rsid w:val="562C061B"/>
    <w:rsid w:val="580E43A3"/>
    <w:rsid w:val="5A267F92"/>
    <w:rsid w:val="5A519341"/>
    <w:rsid w:val="5A9534C5"/>
    <w:rsid w:val="5B7668F3"/>
    <w:rsid w:val="5B8B303D"/>
    <w:rsid w:val="5C94F74D"/>
    <w:rsid w:val="5CA6BAD3"/>
    <w:rsid w:val="5CDC30EB"/>
    <w:rsid w:val="5E54E17C"/>
    <w:rsid w:val="5E72EDD9"/>
    <w:rsid w:val="5EE84D0C"/>
    <w:rsid w:val="5F2036F7"/>
    <w:rsid w:val="5F47BC45"/>
    <w:rsid w:val="6051DB7F"/>
    <w:rsid w:val="618053B1"/>
    <w:rsid w:val="6283055D"/>
    <w:rsid w:val="6372D43F"/>
    <w:rsid w:val="63A00070"/>
    <w:rsid w:val="645232B2"/>
    <w:rsid w:val="65057914"/>
    <w:rsid w:val="650580C4"/>
    <w:rsid w:val="65C95868"/>
    <w:rsid w:val="65E8EBEC"/>
    <w:rsid w:val="6768BAFE"/>
    <w:rsid w:val="681A118F"/>
    <w:rsid w:val="6A8CC288"/>
    <w:rsid w:val="6BB8857C"/>
    <w:rsid w:val="6C981602"/>
    <w:rsid w:val="6DBE8965"/>
    <w:rsid w:val="6E6952CE"/>
    <w:rsid w:val="6F112881"/>
    <w:rsid w:val="7019517F"/>
    <w:rsid w:val="71F245F1"/>
    <w:rsid w:val="726DD4DD"/>
    <w:rsid w:val="72A0D888"/>
    <w:rsid w:val="73C350D1"/>
    <w:rsid w:val="73EA89C7"/>
    <w:rsid w:val="745B1698"/>
    <w:rsid w:val="755092E4"/>
    <w:rsid w:val="77B78ADF"/>
    <w:rsid w:val="77DCBC4C"/>
    <w:rsid w:val="7801BDBB"/>
    <w:rsid w:val="7C9B7F82"/>
    <w:rsid w:val="7D3AE7A6"/>
    <w:rsid w:val="7DADC3FF"/>
    <w:rsid w:val="7E9A7B29"/>
    <w:rsid w:val="7EF78A4E"/>
    <w:rsid w:val="7FA7D2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485DD"/>
  <w15:docId w15:val="{34ECFE55-9840-4782-AA68-CD7B5CF4B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CO"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paragraph" w:styleId="Ttulo7">
    <w:name w:val="heading 7"/>
    <w:basedOn w:val="Normal"/>
    <w:next w:val="Normal"/>
    <w:link w:val="Ttulo7Car"/>
    <w:uiPriority w:val="9"/>
    <w:semiHidden/>
    <w:unhideWhenUsed/>
    <w:qFormat/>
    <w:rsid w:val="00DF565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F565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F565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character" w:customStyle="1" w:styleId="Ttulo1Car">
    <w:name w:val="Título 1 Car"/>
    <w:basedOn w:val="Fuentedeprrafopredeter"/>
    <w:uiPriority w:val="9"/>
    <w:rsid w:val="00DF565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DF565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DF5650"/>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DF5650"/>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DF5650"/>
    <w:rPr>
      <w:rFonts w:eastAsiaTheme="majorEastAsia" w:cstheme="majorBidi"/>
      <w:color w:val="0F4761" w:themeColor="accent1" w:themeShade="BF"/>
    </w:rPr>
  </w:style>
  <w:style w:type="character" w:customStyle="1" w:styleId="Ttulo6Car">
    <w:name w:val="Título 6 Car"/>
    <w:basedOn w:val="Fuentedeprrafopredeter"/>
    <w:uiPriority w:val="9"/>
    <w:semiHidden/>
    <w:rsid w:val="00DF565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F565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F565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F5650"/>
    <w:rPr>
      <w:rFonts w:eastAsiaTheme="majorEastAsia" w:cstheme="majorBidi"/>
      <w:color w:val="272727" w:themeColor="text1" w:themeTint="D8"/>
    </w:rPr>
  </w:style>
  <w:style w:type="character" w:customStyle="1" w:styleId="TtuloCar">
    <w:name w:val="Título Car"/>
    <w:basedOn w:val="Fuentedeprrafopredeter"/>
    <w:uiPriority w:val="10"/>
    <w:rsid w:val="00DF5650"/>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DF565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F5650"/>
    <w:pPr>
      <w:spacing w:before="160"/>
      <w:jc w:val="center"/>
    </w:pPr>
    <w:rPr>
      <w:i/>
      <w:iCs/>
      <w:color w:val="404040" w:themeColor="text1" w:themeTint="BF"/>
    </w:rPr>
  </w:style>
  <w:style w:type="character" w:customStyle="1" w:styleId="CitaCar">
    <w:name w:val="Cita Car"/>
    <w:basedOn w:val="Fuentedeprrafopredeter"/>
    <w:link w:val="Cita"/>
    <w:uiPriority w:val="29"/>
    <w:rsid w:val="00DF5650"/>
    <w:rPr>
      <w:i/>
      <w:iCs/>
      <w:color w:val="404040" w:themeColor="text1" w:themeTint="BF"/>
    </w:rPr>
  </w:style>
  <w:style w:type="paragraph" w:styleId="Prrafodelista">
    <w:name w:val="List Paragraph"/>
    <w:aliases w:val="Bolita,Párrafo de lista3,Párrafo de lista4,Párrafo de lista5,items,Ha,titulo 3,HOJA,BOLADEF,Párrafo de lista21,BOLA,Nivel 1 OS,EITI list,Bullets,Cuadrícula media 1 - Énfasis 21,Pбrrafo de lista,Colorful List Accent 1,Foot"/>
    <w:basedOn w:val="Normal"/>
    <w:link w:val="PrrafodelistaCar"/>
    <w:uiPriority w:val="34"/>
    <w:qFormat/>
    <w:rsid w:val="00DF5650"/>
    <w:pPr>
      <w:ind w:left="720"/>
      <w:contextualSpacing/>
    </w:pPr>
  </w:style>
  <w:style w:type="character" w:styleId="nfasisintenso">
    <w:name w:val="Intense Emphasis"/>
    <w:basedOn w:val="Fuentedeprrafopredeter"/>
    <w:uiPriority w:val="21"/>
    <w:qFormat/>
    <w:rsid w:val="00DF5650"/>
    <w:rPr>
      <w:i/>
      <w:iCs/>
      <w:color w:val="0F4761" w:themeColor="accent1" w:themeShade="BF"/>
    </w:rPr>
  </w:style>
  <w:style w:type="paragraph" w:styleId="Citadestacada">
    <w:name w:val="Intense Quote"/>
    <w:basedOn w:val="Normal"/>
    <w:next w:val="Normal"/>
    <w:link w:val="CitadestacadaCar"/>
    <w:uiPriority w:val="30"/>
    <w:qFormat/>
    <w:rsid w:val="00DF56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F5650"/>
    <w:rPr>
      <w:i/>
      <w:iCs/>
      <w:color w:val="0F4761" w:themeColor="accent1" w:themeShade="BF"/>
    </w:rPr>
  </w:style>
  <w:style w:type="character" w:styleId="Referenciaintensa">
    <w:name w:val="Intense Reference"/>
    <w:basedOn w:val="Fuentedeprrafopredeter"/>
    <w:uiPriority w:val="32"/>
    <w:qFormat/>
    <w:rsid w:val="00DF5650"/>
    <w:rPr>
      <w:b/>
      <w:bCs/>
      <w:smallCaps/>
      <w:color w:val="0F4761" w:themeColor="accent1" w:themeShade="BF"/>
      <w:spacing w:val="5"/>
    </w:rPr>
  </w:style>
  <w:style w:type="table" w:styleId="Tablaconcuadrcula">
    <w:name w:val="Table Grid"/>
    <w:basedOn w:val="Tablanormal"/>
    <w:uiPriority w:val="39"/>
    <w:rsid w:val="006512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13DA5"/>
    <w:pPr>
      <w:autoSpaceDE w:val="0"/>
      <w:autoSpaceDN w:val="0"/>
      <w:adjustRightInd w:val="0"/>
      <w:spacing w:after="0" w:line="240" w:lineRule="auto"/>
    </w:pPr>
    <w:rPr>
      <w:rFonts w:ascii="Aleo" w:hAnsi="Aleo" w:cs="Aleo"/>
      <w:color w:val="000000"/>
    </w:rPr>
  </w:style>
  <w:style w:type="character" w:customStyle="1" w:styleId="PrrafodelistaCar">
    <w:name w:val="Párrafo de lista Car"/>
    <w:aliases w:val="Bolita Car,Párrafo de lista3 Car,Párrafo de lista4 Car,Párrafo de lista5 Car,items Car,Ha Car,titulo 3 Car,HOJA Car,BOLADEF Car,Párrafo de lista21 Car,BOLA Car,Nivel 1 OS Car,EITI list Car,Bullets Car,Pбrrafo de lista Car,Foot Car"/>
    <w:link w:val="Prrafodelista"/>
    <w:uiPriority w:val="34"/>
    <w:qFormat/>
    <w:locked/>
    <w:rsid w:val="00082A38"/>
  </w:style>
  <w:style w:type="paragraph" w:styleId="Descripcin">
    <w:name w:val="caption"/>
    <w:basedOn w:val="Normal"/>
    <w:next w:val="Normal"/>
    <w:uiPriority w:val="35"/>
    <w:unhideWhenUsed/>
    <w:qFormat/>
    <w:rsid w:val="00DE4695"/>
    <w:pPr>
      <w:spacing w:after="200" w:line="240" w:lineRule="auto"/>
    </w:pPr>
    <w:rPr>
      <w:rFonts w:ascii="Arial" w:hAnsi="Arial"/>
      <w:b/>
      <w:i/>
      <w:iCs/>
      <w:color w:val="77206D" w:themeColor="accent5" w:themeShade="BF"/>
      <w:sz w:val="18"/>
      <w:szCs w:val="18"/>
    </w:rPr>
  </w:style>
  <w:style w:type="paragraph" w:styleId="Encabezado">
    <w:name w:val="header"/>
    <w:basedOn w:val="Normal"/>
    <w:link w:val="EncabezadoCar"/>
    <w:uiPriority w:val="99"/>
    <w:unhideWhenUsed/>
    <w:rsid w:val="00CF36B8"/>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CF36B8"/>
  </w:style>
  <w:style w:type="paragraph" w:styleId="Piedepgina">
    <w:name w:val="footer"/>
    <w:basedOn w:val="Normal"/>
    <w:link w:val="PiedepginaCar"/>
    <w:uiPriority w:val="99"/>
    <w:unhideWhenUsed/>
    <w:rsid w:val="00CF36B8"/>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CF36B8"/>
  </w:style>
  <w:style w:type="paragraph" w:styleId="Textonotapie">
    <w:name w:val="footnote text"/>
    <w:basedOn w:val="Normal"/>
    <w:link w:val="TextonotapieCar"/>
    <w:uiPriority w:val="99"/>
    <w:semiHidden/>
    <w:unhideWhenUsed/>
    <w:rsid w:val="00792D6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92D6E"/>
    <w:rPr>
      <w:sz w:val="20"/>
      <w:szCs w:val="20"/>
    </w:rPr>
  </w:style>
  <w:style w:type="character" w:styleId="Refdenotaalpie">
    <w:name w:val="footnote reference"/>
    <w:basedOn w:val="Fuentedeprrafopredeter"/>
    <w:uiPriority w:val="99"/>
    <w:semiHidden/>
    <w:unhideWhenUsed/>
    <w:rsid w:val="00792D6E"/>
    <w:rPr>
      <w:vertAlign w:val="superscript"/>
    </w:rPr>
  </w:style>
  <w:style w:type="character" w:styleId="Hipervnculo">
    <w:name w:val="Hyperlink"/>
    <w:basedOn w:val="Fuentedeprrafopredeter"/>
    <w:uiPriority w:val="99"/>
    <w:unhideWhenUsed/>
    <w:rsid w:val="00792D6E"/>
    <w:rPr>
      <w:color w:val="467886" w:themeColor="hyperlink"/>
      <w:u w:val="single"/>
    </w:rPr>
  </w:style>
  <w:style w:type="character" w:styleId="Mencinsinresolver">
    <w:name w:val="Unresolved Mention"/>
    <w:basedOn w:val="Fuentedeprrafopredeter"/>
    <w:uiPriority w:val="99"/>
    <w:semiHidden/>
    <w:unhideWhenUsed/>
    <w:rsid w:val="00792D6E"/>
    <w:rPr>
      <w:color w:val="605E5C"/>
      <w:shd w:val="clear" w:color="auto" w:fill="E1DFDD"/>
    </w:rPr>
  </w:style>
  <w:style w:type="paragraph" w:styleId="TtuloTDC">
    <w:name w:val="TOC Heading"/>
    <w:next w:val="Normal"/>
    <w:uiPriority w:val="39"/>
    <w:unhideWhenUsed/>
    <w:qFormat/>
    <w:rsid w:val="00D17C7E"/>
    <w:pPr>
      <w:spacing w:before="240" w:after="0" w:line="259" w:lineRule="auto"/>
    </w:pPr>
    <w:rPr>
      <w:sz w:val="32"/>
      <w:szCs w:val="32"/>
      <w:lang w:val="en-US"/>
    </w:rPr>
  </w:style>
  <w:style w:type="paragraph" w:styleId="TDC1">
    <w:name w:val="toc 1"/>
    <w:basedOn w:val="Normal"/>
    <w:next w:val="Normal"/>
    <w:autoRedefine/>
    <w:uiPriority w:val="39"/>
    <w:unhideWhenUsed/>
    <w:rsid w:val="00D17C7E"/>
    <w:pPr>
      <w:spacing w:after="100"/>
    </w:pPr>
  </w:style>
  <w:style w:type="paragraph" w:styleId="ndice1">
    <w:name w:val="index 1"/>
    <w:basedOn w:val="Normal"/>
    <w:next w:val="Normal"/>
    <w:autoRedefine/>
    <w:uiPriority w:val="99"/>
    <w:semiHidden/>
    <w:unhideWhenUsed/>
    <w:rsid w:val="002C662E"/>
    <w:pPr>
      <w:spacing w:after="0" w:line="240" w:lineRule="auto"/>
      <w:ind w:left="240" w:hanging="240"/>
    </w:p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D24888"/>
    <w:rPr>
      <w:b/>
      <w:bCs/>
    </w:rPr>
  </w:style>
  <w:style w:type="character" w:customStyle="1" w:styleId="AsuntodelcomentarioCar">
    <w:name w:val="Asunto del comentario Car"/>
    <w:basedOn w:val="TextocomentarioCar"/>
    <w:link w:val="Asuntodelcomentario"/>
    <w:uiPriority w:val="99"/>
    <w:semiHidden/>
    <w:rsid w:val="00D24888"/>
    <w:rPr>
      <w:b/>
      <w:bCs/>
      <w:sz w:val="20"/>
      <w:szCs w:val="20"/>
    </w:rPr>
  </w:style>
  <w:style w:type="paragraph" w:styleId="Revisin">
    <w:name w:val="Revision"/>
    <w:hidden/>
    <w:uiPriority w:val="99"/>
    <w:semiHidden/>
    <w:rsid w:val="0063422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documentos.bancomundial.org/es/publication/documents-reports/documentdetail/099052524112040916" TargetMode="External"/><Relationship Id="rId2" Type="http://schemas.openxmlformats.org/officeDocument/2006/relationships/hyperlink" Target="https://documentos.bancomundial.org/es/publication/documents-reports/documentdetail/099052524112010683/p17913515a78a50341bb8c1b6b6a7b77bbc" TargetMode="External"/><Relationship Id="rId1" Type="http://schemas.openxmlformats.org/officeDocument/2006/relationships/hyperlink" Target="https://isbn.cloud/9789588935423/amenaza-y-vulnerabilidad-por-erosion-costera-en-colombia-enfoque-regional-para-la-gestion-del-ri/"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qMviFjTIdUuHetR2RDZciJ9p+Q==">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46</Pages>
  <Words>10952</Words>
  <Characters>60242</Characters>
  <Application>Microsoft Office Word</Application>
  <DocSecurity>0</DocSecurity>
  <Lines>502</Lines>
  <Paragraphs>142</Paragraphs>
  <ScaleCrop>false</ScaleCrop>
  <Company/>
  <LinksUpToDate>false</LinksUpToDate>
  <CharactersWithSpaces>71052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cañon paez</dc:creator>
  <cp:lastModifiedBy>Yudy Marcela Hernandez Lopez</cp:lastModifiedBy>
  <cp:revision>17</cp:revision>
  <cp:lastPrinted>2025-12-19T19:41:00Z</cp:lastPrinted>
  <dcterms:created xsi:type="dcterms:W3CDTF">2026-05-15T00:10:00Z</dcterms:created>
  <dcterms:modified xsi:type="dcterms:W3CDTF">2026-05-15T21:55:00Z</dcterms:modified>
</cp:coreProperties>
</file>